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FA018" w14:textId="77777777" w:rsidR="00D35DE4" w:rsidRDefault="00D35DE4" w:rsidP="00D35DE4">
      <w:pPr>
        <w:pStyle w:val="a3"/>
        <w:spacing w:after="0"/>
        <w:rPr>
          <w:rFonts w:cs="F"/>
          <w:b/>
          <w:bCs/>
          <w:color w:val="4F4F4F"/>
          <w:sz w:val="28"/>
          <w:szCs w:val="28"/>
        </w:rPr>
      </w:pPr>
    </w:p>
    <w:p w14:paraId="5D5D77CF" w14:textId="77777777" w:rsidR="00D35DE4" w:rsidRDefault="00D35DE4" w:rsidP="00D35DE4">
      <w:pPr>
        <w:pStyle w:val="a3"/>
        <w:spacing w:after="0"/>
        <w:ind w:firstLine="709"/>
        <w:jc w:val="center"/>
      </w:pPr>
      <w:r>
        <w:rPr>
          <w:rFonts w:cs="F"/>
          <w:b/>
          <w:bCs/>
          <w:color w:val="4F4F4F"/>
          <w:sz w:val="28"/>
          <w:szCs w:val="28"/>
        </w:rPr>
        <w:t>Новые права работодателей в сфере охраны труда</w:t>
      </w:r>
    </w:p>
    <w:p w14:paraId="65CA17CA" w14:textId="77777777" w:rsidR="00D35DE4" w:rsidRDefault="00D35DE4" w:rsidP="00D35DE4">
      <w:pPr>
        <w:pStyle w:val="a3"/>
        <w:shd w:val="clear" w:color="auto" w:fill="FFFFFF"/>
        <w:spacing w:before="0" w:after="0"/>
        <w:ind w:firstLine="709"/>
        <w:jc w:val="both"/>
        <w:rPr>
          <w:rFonts w:cs="F"/>
          <w:color w:val="4F4F4F"/>
          <w:sz w:val="28"/>
          <w:szCs w:val="28"/>
        </w:rPr>
      </w:pPr>
    </w:p>
    <w:p w14:paraId="14FF8730" w14:textId="77777777" w:rsidR="00D35DE4" w:rsidRPr="00B07050" w:rsidRDefault="00D35DE4" w:rsidP="00D35DE4">
      <w:pPr>
        <w:pStyle w:val="Standard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 настоящее время многие работодатели используют системы видеозаписи или иной фиксации производственного процесса – это возможно, как напомнил заместитель руководителя Роструда, при соблюдении двух условий: порядок использования таких систем утвержден локальным нормативным актом работодателя, с которым ознакомлены все работники; при организации наблюдения за работниками соблюдается их право на неприкосновенность частной жизни – фиксируются только обстоятельства, связанные с выполнением ими трудовых функций.</w:t>
      </w:r>
    </w:p>
    <w:p w14:paraId="29F1F802" w14:textId="77777777" w:rsidR="00D35DE4" w:rsidRDefault="00D35DE4" w:rsidP="00D35DE4">
      <w:pPr>
        <w:pStyle w:val="Standard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Теперь такая возможность будет закреплена непосредственно в кодексе – согласно новой </w:t>
      </w:r>
      <w:hyperlink r:id="rId4" w:history="1">
        <w:r>
          <w:rPr>
            <w:rStyle w:val="a5"/>
            <w:rFonts w:ascii="Times New Roman" w:hAnsi="Times New Roman"/>
            <w:color w:val="000000"/>
            <w:sz w:val="28"/>
            <w:szCs w:val="28"/>
            <w:lang w:val="ru-RU"/>
          </w:rPr>
          <w:t>ст. 214.2 ТК РФ</w:t>
        </w:r>
      </w:hyperlink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 работодатель вправе использовать в целях контроля за безопасностью производства работ устройства, оборудование и различные системы, обеспечивающие дистанционную видео-, аудио- или иную фиксацию процессов производства работ, и хранить полученную информацию. Данные системы, помимо осуществления контроля за безопасностью рабочих процессов, могут использоваться также для обеспечения взаимодействия с инспекциями труда – работодатели вправе предоставить им дистанционный доступ к наблюдению за безопасным производством работ. Несмотря на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то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что это является именно правом, а не обязанностью работодателя, </w:t>
      </w:r>
    </w:p>
    <w:p w14:paraId="42C427B6" w14:textId="77777777" w:rsidR="00D35DE4" w:rsidRPr="00B07050" w:rsidRDefault="00D35DE4" w:rsidP="00D35DE4">
      <w:pPr>
        <w:pStyle w:val="Standard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Кроме того, прямо прописывается в </w:t>
      </w:r>
      <w:hyperlink r:id="rId5" w:history="1">
        <w:r>
          <w:rPr>
            <w:rStyle w:val="a5"/>
            <w:rFonts w:ascii="Times New Roman" w:hAnsi="Times New Roman"/>
            <w:color w:val="000000"/>
            <w:sz w:val="28"/>
            <w:szCs w:val="28"/>
            <w:lang w:val="ru-RU"/>
          </w:rPr>
          <w:t>ст. 214.2 ТК РФ</w:t>
        </w:r>
      </w:hyperlink>
      <w:r>
        <w:rPr>
          <w:rFonts w:ascii="Times New Roman" w:hAnsi="Times New Roman"/>
          <w:color w:val="000000"/>
          <w:sz w:val="28"/>
          <w:szCs w:val="28"/>
          <w:lang w:val="ru-RU"/>
        </w:rPr>
        <w:t> и право работодателей на ведение документооборота в области охраны труда в электронном виде и предоставление дистанционного доступа к соответствующим базам инспекциям труда, что также можно рассматривать как упрощение процесса взаимодействия с контролирующими органами.</w:t>
      </w:r>
    </w:p>
    <w:p w14:paraId="7A3459CA" w14:textId="77777777" w:rsidR="00D35DE4" w:rsidRDefault="00D35DE4" w:rsidP="00D35DE4">
      <w:pPr>
        <w:pStyle w:val="Standard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45659112" w14:textId="77777777" w:rsidR="00D35DE4" w:rsidRDefault="00D35DE4" w:rsidP="00D35DE4">
      <w:pPr>
        <w:pStyle w:val="a3"/>
        <w:shd w:val="clear" w:color="auto" w:fill="FFFFFF"/>
        <w:spacing w:before="0" w:after="0"/>
        <w:ind w:firstLine="709"/>
        <w:jc w:val="both"/>
      </w:pPr>
    </w:p>
    <w:p w14:paraId="647B2E96" w14:textId="77777777" w:rsidR="00D35DE4" w:rsidRPr="00803999" w:rsidRDefault="00D35DE4" w:rsidP="00D35DE4">
      <w:pPr>
        <w:pStyle w:val="a3"/>
        <w:shd w:val="clear" w:color="auto" w:fill="FFFFFF"/>
        <w:spacing w:before="0" w:after="0"/>
        <w:ind w:firstLine="709"/>
        <w:jc w:val="both"/>
      </w:pPr>
    </w:p>
    <w:p w14:paraId="64B72288" w14:textId="77777777" w:rsidR="00D35DE4" w:rsidRPr="00803999" w:rsidRDefault="00D35DE4" w:rsidP="00D35DE4">
      <w:pPr>
        <w:pStyle w:val="Standard"/>
        <w:spacing w:line="240" w:lineRule="exact"/>
        <w:rPr>
          <w:lang w:val="ru-RU"/>
        </w:rPr>
      </w:pPr>
      <w:r w:rsidRPr="00803999">
        <w:rPr>
          <w:rFonts w:ascii="Times New Roman" w:hAnsi="Times New Roman"/>
          <w:sz w:val="28"/>
          <w:szCs w:val="28"/>
          <w:lang w:val="ru-RU"/>
        </w:rPr>
        <w:t>Прокурор</w:t>
      </w:r>
      <w:r>
        <w:rPr>
          <w:rFonts w:ascii="Times New Roman" w:hAnsi="Times New Roman"/>
          <w:sz w:val="28"/>
          <w:szCs w:val="28"/>
          <w:lang w:val="ru-RU"/>
        </w:rPr>
        <w:t xml:space="preserve"> района </w:t>
      </w:r>
    </w:p>
    <w:p w14:paraId="60B4A6C7" w14:textId="77777777" w:rsidR="00D35DE4" w:rsidRPr="00803999" w:rsidRDefault="00D35DE4" w:rsidP="00D35DE4">
      <w:pPr>
        <w:pStyle w:val="Standard"/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14:paraId="0D6F054D" w14:textId="77777777" w:rsidR="00D35DE4" w:rsidRPr="00803999" w:rsidRDefault="00D35DE4" w:rsidP="00D35DE4">
      <w:pPr>
        <w:pStyle w:val="Standard"/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 w:rsidRPr="00803999">
        <w:rPr>
          <w:rFonts w:ascii="Times New Roman" w:hAnsi="Times New Roman"/>
          <w:sz w:val="28"/>
          <w:szCs w:val="28"/>
          <w:lang w:val="ru-RU"/>
        </w:rPr>
        <w:t xml:space="preserve">советник юстиции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803999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Pr="00803999">
        <w:rPr>
          <w:rFonts w:ascii="Times New Roman" w:hAnsi="Times New Roman"/>
          <w:sz w:val="28"/>
          <w:szCs w:val="28"/>
          <w:lang w:val="ru-RU"/>
        </w:rPr>
        <w:t>А.</w:t>
      </w:r>
      <w:r>
        <w:rPr>
          <w:rFonts w:ascii="Times New Roman" w:hAnsi="Times New Roman"/>
          <w:sz w:val="28"/>
          <w:szCs w:val="28"/>
          <w:lang w:val="ru-RU"/>
        </w:rPr>
        <w:t xml:space="preserve">М. Маликов </w:t>
      </w:r>
    </w:p>
    <w:p w14:paraId="772B08C0" w14:textId="77777777" w:rsidR="00D35DE4" w:rsidRDefault="00D35DE4" w:rsidP="00D35DE4">
      <w:pPr>
        <w:pStyle w:val="Standard"/>
        <w:tabs>
          <w:tab w:val="left" w:pos="8160"/>
        </w:tabs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48FBAD47" w14:textId="77777777" w:rsidR="00D35DE4" w:rsidRPr="00803999" w:rsidRDefault="00D35DE4" w:rsidP="00D35DE4">
      <w:pPr>
        <w:pStyle w:val="Standard"/>
        <w:tabs>
          <w:tab w:val="left" w:pos="8160"/>
        </w:tabs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06.04.2022</w:t>
      </w:r>
    </w:p>
    <w:p w14:paraId="7A335C9F" w14:textId="77777777" w:rsidR="00D35DE4" w:rsidRPr="00803999" w:rsidRDefault="00D35DE4" w:rsidP="00D35DE4">
      <w:pPr>
        <w:pStyle w:val="Standard"/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1F754C2E" w14:textId="77777777" w:rsidR="00D35DE4" w:rsidRPr="00803999" w:rsidRDefault="00D35DE4" w:rsidP="00D35DE4">
      <w:pPr>
        <w:pStyle w:val="Standard"/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14:paraId="0012A4CA" w14:textId="77777777" w:rsidR="004707D2" w:rsidRDefault="004707D2"/>
    <w:sectPr w:rsidR="00470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7D2"/>
    <w:rsid w:val="004707D2"/>
    <w:rsid w:val="00D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4CC13-2ED4-40BE-8131-4A221AC3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35DE4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imes New Roman"/>
      <w:kern w:val="3"/>
      <w:sz w:val="24"/>
      <w:szCs w:val="24"/>
      <w:lang w:val="en-US" w:bidi="en-US"/>
    </w:rPr>
  </w:style>
  <w:style w:type="paragraph" w:styleId="a3">
    <w:basedOn w:val="a"/>
    <w:next w:val="a4"/>
    <w:unhideWhenUsed/>
    <w:rsid w:val="00D35DE4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D35DE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35DE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7311784/226300cd6faa5a125060b58cc7b246fc/" TargetMode="External"/><Relationship Id="rId4" Type="http://schemas.openxmlformats.org/officeDocument/2006/relationships/hyperlink" Target="https://base.garant.ru/77311784/226300cd6faa5a125060b58cc7b246f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2022-04-25T12:24:00Z</dcterms:created>
  <dcterms:modified xsi:type="dcterms:W3CDTF">2022-04-25T12:24:00Z</dcterms:modified>
</cp:coreProperties>
</file>