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C7" w:rsidRDefault="004D26C7" w:rsidP="00A333A0">
      <w:pPr>
        <w:ind w:right="57"/>
        <w:rPr>
          <w:rFonts w:ascii="Arial" w:eastAsia="Times New Roman" w:hAnsi="Arial"/>
          <w:szCs w:val="28"/>
          <w:lang w:eastAsia="ru-RU"/>
        </w:rPr>
      </w:pPr>
      <w:bookmarkStart w:id="0" w:name="_GoBack"/>
      <w:bookmarkEnd w:id="0"/>
    </w:p>
    <w:p w:rsidR="004D26C7" w:rsidRDefault="004D26C7" w:rsidP="00442BF4">
      <w:pPr>
        <w:ind w:left="11328" w:right="57" w:firstLine="708"/>
        <w:rPr>
          <w:rFonts w:ascii="Arial" w:eastAsia="Times New Roman" w:hAnsi="Arial"/>
          <w:szCs w:val="28"/>
          <w:lang w:eastAsia="ru-RU"/>
        </w:rPr>
      </w:pPr>
    </w:p>
    <w:p w:rsidR="00EF4FE5" w:rsidRDefault="00EF4FE5" w:rsidP="00442BF4">
      <w:pPr>
        <w:ind w:left="11328" w:right="57" w:firstLine="708"/>
        <w:rPr>
          <w:rFonts w:eastAsia="Times New Roman"/>
          <w:b/>
          <w:bCs/>
          <w:kern w:val="28"/>
          <w:szCs w:val="28"/>
          <w:lang w:eastAsia="ru-RU"/>
        </w:rPr>
      </w:pPr>
      <w:r w:rsidRPr="00CA444B">
        <w:rPr>
          <w:rFonts w:ascii="Arial" w:eastAsia="Times New Roman" w:hAnsi="Arial"/>
          <w:szCs w:val="28"/>
          <w:lang w:eastAsia="ru-RU"/>
        </w:rPr>
        <w:t xml:space="preserve">ПРИЛОЖЕНИЕ </w:t>
      </w:r>
      <w:r>
        <w:rPr>
          <w:rFonts w:ascii="Arial" w:eastAsia="Times New Roman" w:hAnsi="Arial"/>
          <w:szCs w:val="28"/>
          <w:lang w:eastAsia="ru-RU"/>
        </w:rPr>
        <w:t>2</w:t>
      </w:r>
    </w:p>
    <w:p w:rsidR="00E53498" w:rsidRDefault="00E53498" w:rsidP="00E53498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Default="004D7F96" w:rsidP="00442BF4">
      <w:pPr>
        <w:ind w:right="57"/>
        <w:jc w:val="center"/>
        <w:rPr>
          <w:rFonts w:eastAsia="Times New Roman"/>
          <w:b/>
          <w:bCs/>
          <w:kern w:val="28"/>
          <w:szCs w:val="28"/>
          <w:lang w:eastAsia="ru-RU"/>
        </w:rPr>
      </w:pPr>
      <w:r>
        <w:rPr>
          <w:rFonts w:eastAsia="Times New Roman"/>
          <w:b/>
          <w:bCs/>
          <w:kern w:val="28"/>
          <w:szCs w:val="28"/>
          <w:lang w:eastAsia="ru-RU"/>
        </w:rPr>
        <w:t xml:space="preserve">Перечень </w:t>
      </w:r>
      <w:r w:rsidR="008C65B7">
        <w:rPr>
          <w:rFonts w:eastAsia="Times New Roman"/>
          <w:b/>
          <w:bCs/>
          <w:kern w:val="28"/>
          <w:szCs w:val="28"/>
          <w:lang w:eastAsia="ru-RU"/>
        </w:rPr>
        <w:t xml:space="preserve"> мероприятий</w:t>
      </w:r>
    </w:p>
    <w:p w:rsidR="008C65B7" w:rsidRDefault="008C65B7" w:rsidP="00442BF4">
      <w:pPr>
        <w:ind w:right="57" w:firstLine="708"/>
        <w:jc w:val="center"/>
        <w:rPr>
          <w:rFonts w:eastAsia="Times New Roman"/>
          <w:b/>
          <w:bCs/>
          <w:kern w:val="28"/>
          <w:szCs w:val="28"/>
          <w:lang w:eastAsia="ru-RU"/>
        </w:rPr>
      </w:pPr>
      <w:r>
        <w:rPr>
          <w:rFonts w:eastAsia="Times New Roman"/>
          <w:b/>
          <w:bCs/>
          <w:kern w:val="28"/>
          <w:szCs w:val="28"/>
          <w:lang w:eastAsia="ru-RU"/>
        </w:rPr>
        <w:t>Антинаркотической программы МО «Унцукульский район»</w:t>
      </w:r>
    </w:p>
    <w:p w:rsidR="008C65B7" w:rsidRDefault="008C65B7" w:rsidP="00442BF4">
      <w:pPr>
        <w:ind w:right="57" w:firstLine="708"/>
        <w:jc w:val="center"/>
        <w:rPr>
          <w:rFonts w:eastAsia="Times New Roman"/>
          <w:b/>
          <w:bCs/>
          <w:kern w:val="28"/>
          <w:szCs w:val="28"/>
          <w:lang w:eastAsia="ru-RU"/>
        </w:rPr>
      </w:pPr>
      <w:r>
        <w:rPr>
          <w:rFonts w:eastAsia="Times New Roman"/>
          <w:b/>
          <w:bCs/>
          <w:kern w:val="28"/>
          <w:szCs w:val="28"/>
          <w:lang w:eastAsia="ru-RU"/>
        </w:rPr>
        <w:t>Республики Дагестан на 2020 – 2022годы.</w:t>
      </w:r>
    </w:p>
    <w:p w:rsidR="00442BF4" w:rsidRDefault="00442BF4" w:rsidP="00442BF4">
      <w:pPr>
        <w:ind w:right="57" w:firstLine="708"/>
        <w:jc w:val="center"/>
        <w:rPr>
          <w:rFonts w:eastAsia="Times New Roman"/>
          <w:b/>
          <w:bCs/>
          <w:kern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4139"/>
        <w:gridCol w:w="1701"/>
        <w:gridCol w:w="645"/>
        <w:gridCol w:w="64"/>
        <w:gridCol w:w="26"/>
        <w:gridCol w:w="810"/>
        <w:gridCol w:w="14"/>
        <w:gridCol w:w="46"/>
        <w:gridCol w:w="720"/>
        <w:gridCol w:w="15"/>
        <w:gridCol w:w="70"/>
        <w:gridCol w:w="35"/>
        <w:gridCol w:w="826"/>
        <w:gridCol w:w="4536"/>
      </w:tblGrid>
      <w:tr w:rsidR="00442BF4" w:rsidTr="00597E9D">
        <w:trPr>
          <w:trHeight w:val="609"/>
        </w:trPr>
        <w:tc>
          <w:tcPr>
            <w:tcW w:w="676" w:type="dxa"/>
            <w:vMerge w:val="restart"/>
          </w:tcPr>
          <w:p w:rsidR="00442BF4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№</w:t>
            </w:r>
          </w:p>
          <w:p w:rsidR="00442BF4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п/п</w:t>
            </w:r>
          </w:p>
        </w:tc>
        <w:tc>
          <w:tcPr>
            <w:tcW w:w="4139" w:type="dxa"/>
            <w:vMerge w:val="restart"/>
          </w:tcPr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8C65B7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Наименование  мероприятий</w:t>
            </w:r>
          </w:p>
        </w:tc>
        <w:tc>
          <w:tcPr>
            <w:tcW w:w="1701" w:type="dxa"/>
            <w:vMerge w:val="restart"/>
          </w:tcPr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8C65B7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Срок </w:t>
            </w:r>
          </w:p>
          <w:p w:rsidR="00442BF4" w:rsidRPr="008C65B7" w:rsidRDefault="00442BF4" w:rsidP="004D7F96">
            <w:pPr>
              <w:ind w:right="-108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8C65B7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исполнения</w:t>
            </w:r>
          </w:p>
        </w:tc>
        <w:tc>
          <w:tcPr>
            <w:tcW w:w="3271" w:type="dxa"/>
            <w:gridSpan w:val="11"/>
          </w:tcPr>
          <w:p w:rsidR="00442BF4" w:rsidRDefault="00442BF4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8C65B7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Объёмы</w:t>
            </w: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ф</w:t>
            </w:r>
            <w:r w:rsidRPr="008C65B7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инансирования</w:t>
            </w:r>
          </w:p>
          <w:p w:rsidR="00442BF4" w:rsidRDefault="00442BF4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             (тыс.руб.)</w:t>
            </w:r>
          </w:p>
          <w:p w:rsidR="00442BF4" w:rsidRPr="008C65B7" w:rsidRDefault="00442BF4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442BF4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 </w:t>
            </w:r>
          </w:p>
          <w:p w:rsidR="00442BF4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                 </w:t>
            </w:r>
            <w:r w:rsidRPr="008C65B7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Исполнители</w:t>
            </w:r>
          </w:p>
        </w:tc>
      </w:tr>
      <w:tr w:rsidR="00442BF4" w:rsidTr="00597E9D">
        <w:trPr>
          <w:trHeight w:val="348"/>
        </w:trPr>
        <w:tc>
          <w:tcPr>
            <w:tcW w:w="676" w:type="dxa"/>
            <w:vMerge/>
          </w:tcPr>
          <w:p w:rsidR="00442BF4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4139" w:type="dxa"/>
            <w:vMerge/>
          </w:tcPr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442BF4" w:rsidRDefault="00442BF4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442BF4" w:rsidRDefault="00442BF4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всего</w:t>
            </w:r>
          </w:p>
          <w:p w:rsidR="00442BF4" w:rsidRPr="008C65B7" w:rsidRDefault="00442BF4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2562" w:type="dxa"/>
            <w:gridSpan w:val="9"/>
          </w:tcPr>
          <w:p w:rsidR="00442BF4" w:rsidRPr="008C65B7" w:rsidRDefault="00442BF4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В том числе по годам</w:t>
            </w:r>
          </w:p>
        </w:tc>
        <w:tc>
          <w:tcPr>
            <w:tcW w:w="4536" w:type="dxa"/>
            <w:vMerge/>
          </w:tcPr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</w:tr>
      <w:tr w:rsidR="00442BF4" w:rsidTr="00597E9D">
        <w:trPr>
          <w:trHeight w:val="465"/>
        </w:trPr>
        <w:tc>
          <w:tcPr>
            <w:tcW w:w="676" w:type="dxa"/>
            <w:vMerge/>
          </w:tcPr>
          <w:p w:rsidR="00442BF4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4139" w:type="dxa"/>
            <w:vMerge/>
          </w:tcPr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442BF4" w:rsidRDefault="00442BF4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442BF4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2020</w:t>
            </w:r>
          </w:p>
        </w:tc>
        <w:tc>
          <w:tcPr>
            <w:tcW w:w="851" w:type="dxa"/>
            <w:gridSpan w:val="4"/>
          </w:tcPr>
          <w:p w:rsidR="00442BF4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2021</w:t>
            </w:r>
          </w:p>
        </w:tc>
        <w:tc>
          <w:tcPr>
            <w:tcW w:w="861" w:type="dxa"/>
            <w:gridSpan w:val="2"/>
          </w:tcPr>
          <w:p w:rsidR="00442BF4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2022</w:t>
            </w:r>
          </w:p>
        </w:tc>
        <w:tc>
          <w:tcPr>
            <w:tcW w:w="4536" w:type="dxa"/>
            <w:vMerge/>
          </w:tcPr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</w:tr>
      <w:tr w:rsidR="00597E9D" w:rsidTr="00597E9D"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1.</w:t>
            </w:r>
          </w:p>
        </w:tc>
        <w:tc>
          <w:tcPr>
            <w:tcW w:w="4139" w:type="dxa"/>
          </w:tcPr>
          <w:p w:rsidR="00597E9D" w:rsidRPr="00690833" w:rsidRDefault="00597E9D" w:rsidP="007671B8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690833">
              <w:rPr>
                <w:color w:val="131313"/>
                <w:sz w:val="24"/>
              </w:rPr>
              <w:t>Планирование, организация и проведение мероприя</w:t>
            </w:r>
            <w:r>
              <w:rPr>
                <w:color w:val="131313"/>
                <w:sz w:val="24"/>
              </w:rPr>
              <w:t xml:space="preserve">тий по профилактике наркомании, </w:t>
            </w:r>
            <w:r w:rsidRPr="00690833">
              <w:rPr>
                <w:color w:val="131313"/>
                <w:sz w:val="24"/>
              </w:rPr>
              <w:t xml:space="preserve">алкоголизма и табакокурения на территории МО </w:t>
            </w:r>
            <w:r>
              <w:rPr>
                <w:color w:val="131313"/>
                <w:sz w:val="24"/>
              </w:rPr>
              <w:t>«</w:t>
            </w:r>
            <w:r w:rsidRPr="00690833">
              <w:rPr>
                <w:color w:val="131313"/>
                <w:sz w:val="24"/>
              </w:rPr>
              <w:t>Унцукульский район»</w:t>
            </w:r>
          </w:p>
        </w:tc>
        <w:tc>
          <w:tcPr>
            <w:tcW w:w="1701" w:type="dxa"/>
          </w:tcPr>
          <w:p w:rsidR="00597E9D" w:rsidRPr="008E0639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>е</w:t>
            </w:r>
            <w:r w:rsidRPr="008E0639">
              <w:rPr>
                <w:rFonts w:eastAsia="Times New Roman"/>
                <w:bCs/>
                <w:kern w:val="28"/>
                <w:sz w:val="24"/>
                <w:lang w:eastAsia="ru-RU"/>
              </w:rPr>
              <w:t>жемесячно</w:t>
            </w:r>
          </w:p>
        </w:tc>
        <w:tc>
          <w:tcPr>
            <w:tcW w:w="709" w:type="dxa"/>
            <w:gridSpan w:val="2"/>
          </w:tcPr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D3039D" w:rsidRDefault="00597E9D" w:rsidP="008C65B7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  <w:p w:rsidR="00597E9D" w:rsidRPr="00D3039D" w:rsidRDefault="00597E9D" w:rsidP="008C65B7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  <w:p w:rsidR="00597E9D" w:rsidRPr="00D3039D" w:rsidRDefault="00597E9D" w:rsidP="008C65B7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  <w:p w:rsidR="00597E9D" w:rsidRPr="00D3039D" w:rsidRDefault="00597E9D" w:rsidP="008C65B7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Pr="00690833" w:rsidRDefault="00597E9D" w:rsidP="00442BF4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АТК</w:t>
            </w:r>
            <w:r w:rsidRPr="0069083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МО «Унцукульский район», Администрация МО «Унцукульский район»</w:t>
            </w:r>
          </w:p>
        </w:tc>
      </w:tr>
      <w:tr w:rsidR="00597E9D" w:rsidTr="00597E9D"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2.</w:t>
            </w:r>
          </w:p>
        </w:tc>
        <w:tc>
          <w:tcPr>
            <w:tcW w:w="4139" w:type="dxa"/>
          </w:tcPr>
          <w:p w:rsidR="00597E9D" w:rsidRPr="00690833" w:rsidRDefault="00597E9D" w:rsidP="007671B8">
            <w:pPr>
              <w:ind w:right="57"/>
              <w:rPr>
                <w:color w:val="131313"/>
                <w:sz w:val="24"/>
              </w:rPr>
            </w:pPr>
            <w:r w:rsidRPr="00690833">
              <w:rPr>
                <w:color w:val="131313"/>
                <w:sz w:val="24"/>
              </w:rPr>
              <w:t>Освещение в средствах массовой информации проводимой профилактической антинаркотической работы и мероприятий по борьбе с незаконным оборотом наркотиков, пропаганде здорового образа жизни</w:t>
            </w:r>
          </w:p>
        </w:tc>
        <w:tc>
          <w:tcPr>
            <w:tcW w:w="1701" w:type="dxa"/>
          </w:tcPr>
          <w:p w:rsidR="00597E9D" w:rsidRPr="008E0639" w:rsidRDefault="00597E9D" w:rsidP="00690833">
            <w:pPr>
              <w:ind w:left="-100" w:right="-108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8E0639">
              <w:rPr>
                <w:rFonts w:eastAsia="Times New Roman"/>
                <w:bCs/>
                <w:kern w:val="28"/>
                <w:sz w:val="24"/>
                <w:lang w:eastAsia="ru-RU"/>
              </w:rPr>
              <w:t>ежемесячно</w:t>
            </w:r>
          </w:p>
        </w:tc>
        <w:tc>
          <w:tcPr>
            <w:tcW w:w="709" w:type="dxa"/>
            <w:gridSpan w:val="2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Pr="00690833" w:rsidRDefault="00597E9D" w:rsidP="00442BF4">
            <w:pPr>
              <w:ind w:right="57"/>
              <w:jc w:val="both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>АТК,  МБУ «Единая информационная служба», ОМВД России по Унцукульскому району</w:t>
            </w:r>
          </w:p>
        </w:tc>
      </w:tr>
      <w:tr w:rsidR="00597E9D" w:rsidTr="00597E9D"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3.</w:t>
            </w:r>
          </w:p>
        </w:tc>
        <w:tc>
          <w:tcPr>
            <w:tcW w:w="4139" w:type="dxa"/>
          </w:tcPr>
          <w:p w:rsidR="00597E9D" w:rsidRPr="00690833" w:rsidRDefault="00597E9D" w:rsidP="007671B8">
            <w:pPr>
              <w:ind w:right="57"/>
              <w:rPr>
                <w:color w:val="131313"/>
                <w:sz w:val="24"/>
              </w:rPr>
            </w:pPr>
            <w:r w:rsidRPr="00690833">
              <w:rPr>
                <w:color w:val="131313"/>
                <w:sz w:val="24"/>
              </w:rPr>
              <w:t>Размещение</w:t>
            </w:r>
            <w:r w:rsidRPr="00690833">
              <w:rPr>
                <w:color w:val="131313"/>
                <w:sz w:val="24"/>
                <w:bdr w:val="none" w:sz="0" w:space="0" w:color="auto" w:frame="1"/>
              </w:rPr>
              <w:t>  </w:t>
            </w:r>
            <w:r w:rsidRPr="00690833">
              <w:rPr>
                <w:color w:val="131313"/>
                <w:sz w:val="24"/>
              </w:rPr>
              <w:t>наглядной агитации</w:t>
            </w:r>
            <w:r w:rsidRPr="00690833">
              <w:rPr>
                <w:color w:val="131313"/>
                <w:sz w:val="24"/>
                <w:bdr w:val="none" w:sz="0" w:space="0" w:color="auto" w:frame="1"/>
              </w:rPr>
              <w:t>  </w:t>
            </w:r>
            <w:r w:rsidRPr="00690833">
              <w:rPr>
                <w:color w:val="131313"/>
                <w:sz w:val="24"/>
              </w:rPr>
              <w:t>и наружной рекламы</w:t>
            </w:r>
            <w:r w:rsidRPr="00690833">
              <w:rPr>
                <w:color w:val="131313"/>
                <w:sz w:val="24"/>
                <w:bdr w:val="none" w:sz="0" w:space="0" w:color="auto" w:frame="1"/>
              </w:rPr>
              <w:t> </w:t>
            </w:r>
            <w:r w:rsidRPr="00690833">
              <w:rPr>
                <w:color w:val="131313"/>
                <w:sz w:val="24"/>
              </w:rPr>
              <w:t>антинаркотического содержания с указанием</w:t>
            </w:r>
            <w:r w:rsidRPr="00690833">
              <w:rPr>
                <w:color w:val="131313"/>
                <w:sz w:val="24"/>
                <w:bdr w:val="none" w:sz="0" w:space="0" w:color="auto" w:frame="1"/>
              </w:rPr>
              <w:t>  </w:t>
            </w:r>
            <w:r w:rsidRPr="00690833">
              <w:rPr>
                <w:color w:val="131313"/>
                <w:sz w:val="24"/>
              </w:rPr>
              <w:t>«телефонов доверия» </w:t>
            </w:r>
            <w:r w:rsidRPr="00690833">
              <w:rPr>
                <w:color w:val="131313"/>
                <w:sz w:val="24"/>
                <w:bdr w:val="none" w:sz="0" w:space="0" w:color="auto" w:frame="1"/>
              </w:rPr>
              <w:t> </w:t>
            </w:r>
            <w:r w:rsidRPr="00690833">
              <w:rPr>
                <w:color w:val="131313"/>
                <w:sz w:val="24"/>
              </w:rPr>
              <w:t xml:space="preserve">в учреждениях образования, культуры, физкультуры </w:t>
            </w:r>
            <w:r w:rsidRPr="00690833">
              <w:rPr>
                <w:color w:val="131313"/>
                <w:sz w:val="24"/>
              </w:rPr>
              <w:lastRenderedPageBreak/>
              <w:t>и спорта, молодежной политики, административных зданиях и местах массового скопления населения</w:t>
            </w:r>
          </w:p>
        </w:tc>
        <w:tc>
          <w:tcPr>
            <w:tcW w:w="1701" w:type="dxa"/>
          </w:tcPr>
          <w:p w:rsidR="00597E9D" w:rsidRPr="008E0639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lastRenderedPageBreak/>
              <w:t xml:space="preserve">в </w:t>
            </w:r>
            <w:r w:rsidRPr="008E0639">
              <w:rPr>
                <w:rFonts w:eastAsia="Times New Roman"/>
                <w:bCs/>
                <w:kern w:val="28"/>
                <w:sz w:val="24"/>
                <w:lang w:eastAsia="ru-RU"/>
              </w:rPr>
              <w:t>течение года</w:t>
            </w:r>
          </w:p>
        </w:tc>
        <w:tc>
          <w:tcPr>
            <w:tcW w:w="709" w:type="dxa"/>
            <w:gridSpan w:val="2"/>
          </w:tcPr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597E9D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   </w:t>
            </w:r>
          </w:p>
          <w:p w:rsidR="00597E9D" w:rsidRPr="00597E9D" w:rsidRDefault="00597E9D" w:rsidP="00597E9D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597E9D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30</w:t>
            </w:r>
          </w:p>
        </w:tc>
        <w:tc>
          <w:tcPr>
            <w:tcW w:w="850" w:type="dxa"/>
            <w:gridSpan w:val="3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</w:tc>
        <w:tc>
          <w:tcPr>
            <w:tcW w:w="861" w:type="dxa"/>
            <w:gridSpan w:val="2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Pr="00690833" w:rsidRDefault="00597E9D" w:rsidP="0006223C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lastRenderedPageBreak/>
              <w:t>АТК,  МБУ «Единая информационная служба», МКУ «Отдел образования»,</w:t>
            </w:r>
            <w:r w:rsidRPr="00320890">
              <w:rPr>
                <w:szCs w:val="28"/>
              </w:rPr>
              <w:t xml:space="preserve"> </w:t>
            </w:r>
            <w:r w:rsidRPr="0006223C">
              <w:rPr>
                <w:sz w:val="24"/>
              </w:rPr>
              <w:t>Отдел по ФК и С</w:t>
            </w:r>
            <w:r>
              <w:rPr>
                <w:sz w:val="24"/>
              </w:rPr>
              <w:t>,</w:t>
            </w:r>
            <w:r w:rsidRPr="00320890">
              <w:rPr>
                <w:szCs w:val="28"/>
              </w:rPr>
              <w:t xml:space="preserve"> </w:t>
            </w:r>
            <w:r w:rsidRPr="0006223C">
              <w:rPr>
                <w:sz w:val="24"/>
              </w:rPr>
              <w:t>Отдел по молодежной политике</w:t>
            </w:r>
            <w:r>
              <w:rPr>
                <w:sz w:val="24"/>
              </w:rPr>
              <w:t>, ОМВД,</w:t>
            </w:r>
            <w:r w:rsidRPr="00320890">
              <w:rPr>
                <w:szCs w:val="28"/>
              </w:rPr>
              <w:t xml:space="preserve"> </w:t>
            </w:r>
            <w:r w:rsidRPr="0006223C">
              <w:rPr>
                <w:sz w:val="24"/>
              </w:rPr>
              <w:t>ГБУ РД «Унцукульская ЦРБ»</w:t>
            </w:r>
          </w:p>
        </w:tc>
      </w:tr>
      <w:tr w:rsidR="00597E9D" w:rsidTr="00597E9D"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39" w:type="dxa"/>
          </w:tcPr>
          <w:p w:rsidR="00597E9D" w:rsidRPr="00690833" w:rsidRDefault="00597E9D" w:rsidP="007671B8">
            <w:pPr>
              <w:ind w:right="57"/>
              <w:rPr>
                <w:color w:val="131313"/>
                <w:sz w:val="24"/>
              </w:rPr>
            </w:pPr>
            <w:r w:rsidRPr="00690833">
              <w:rPr>
                <w:color w:val="131313"/>
                <w:sz w:val="24"/>
              </w:rPr>
              <w:t>Проведение лекций, бесед, родительских собраний, тематических классных часов, семинаров </w:t>
            </w:r>
            <w:r w:rsidRPr="00690833">
              <w:rPr>
                <w:color w:val="131313"/>
                <w:sz w:val="24"/>
                <w:bdr w:val="none" w:sz="0" w:space="0" w:color="auto" w:frame="1"/>
              </w:rPr>
              <w:t> </w:t>
            </w:r>
            <w:r w:rsidRPr="00690833">
              <w:rPr>
                <w:color w:val="131313"/>
                <w:sz w:val="24"/>
              </w:rPr>
              <w:t>по вопросам профилактики наркомании, алкоголизма и табакокурения, пропаганде здорового образа жизни в учреждениях</w:t>
            </w:r>
            <w:r>
              <w:rPr>
                <w:color w:val="131313"/>
                <w:sz w:val="24"/>
              </w:rPr>
              <w:t xml:space="preserve"> МО «Унцукульский район»</w:t>
            </w:r>
            <w:r w:rsidRPr="00690833">
              <w:rPr>
                <w:color w:val="131313"/>
                <w:sz w:val="24"/>
              </w:rPr>
              <w:t> </w:t>
            </w:r>
          </w:p>
        </w:tc>
        <w:tc>
          <w:tcPr>
            <w:tcW w:w="1701" w:type="dxa"/>
          </w:tcPr>
          <w:p w:rsidR="00597E9D" w:rsidRPr="008E0639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8E0639">
              <w:rPr>
                <w:rFonts w:eastAsia="Times New Roman"/>
                <w:bCs/>
                <w:kern w:val="28"/>
                <w:sz w:val="24"/>
                <w:lang w:eastAsia="ru-RU"/>
              </w:rPr>
              <w:t>ежемесячно</w:t>
            </w:r>
          </w:p>
        </w:tc>
        <w:tc>
          <w:tcPr>
            <w:tcW w:w="645" w:type="dxa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60" w:type="dxa"/>
            <w:gridSpan w:val="5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26" w:type="dxa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Default="00597E9D" w:rsidP="002568B9">
            <w:pPr>
              <w:ind w:right="57"/>
              <w:rPr>
                <w:sz w:val="24"/>
              </w:rPr>
            </w:pPr>
            <w:r w:rsidRPr="0006223C">
              <w:rPr>
                <w:sz w:val="24"/>
              </w:rPr>
              <w:t>ГБУ РД «Унцукульская ЦРБ»</w:t>
            </w:r>
            <w:r>
              <w:rPr>
                <w:sz w:val="24"/>
              </w:rPr>
              <w:t>,</w:t>
            </w:r>
          </w:p>
          <w:p w:rsidR="00597E9D" w:rsidRPr="00690833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sz w:val="24"/>
              </w:rPr>
              <w:t>МКУ «Отдел образования», МКУ «Отдел культуры», ОМВД</w:t>
            </w:r>
          </w:p>
        </w:tc>
      </w:tr>
      <w:tr w:rsidR="00597E9D" w:rsidTr="00597E9D"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5.</w:t>
            </w:r>
          </w:p>
        </w:tc>
        <w:tc>
          <w:tcPr>
            <w:tcW w:w="4139" w:type="dxa"/>
          </w:tcPr>
          <w:p w:rsidR="00597E9D" w:rsidRPr="00690833" w:rsidRDefault="00597E9D" w:rsidP="007671B8">
            <w:pPr>
              <w:ind w:right="57"/>
              <w:rPr>
                <w:color w:val="131313"/>
                <w:sz w:val="24"/>
              </w:rPr>
            </w:pPr>
            <w:r w:rsidRPr="00690833">
              <w:rPr>
                <w:color w:val="131313"/>
                <w:sz w:val="24"/>
              </w:rPr>
              <w:t>Участие в сходах граждан с освещением вопросов антинаркотической направленности, доведение информации о проводимых мероприятиях по противодействию наркомании и</w:t>
            </w:r>
            <w:r>
              <w:rPr>
                <w:color w:val="131313"/>
              </w:rPr>
              <w:t xml:space="preserve"> </w:t>
            </w:r>
            <w:r w:rsidRPr="00690833">
              <w:rPr>
                <w:color w:val="131313"/>
                <w:sz w:val="24"/>
              </w:rPr>
              <w:t>незаконному обороту наркотиков, распространение</w:t>
            </w:r>
            <w:r>
              <w:rPr>
                <w:color w:val="131313"/>
              </w:rPr>
              <w:t xml:space="preserve"> </w:t>
            </w:r>
            <w:r w:rsidRPr="008E0639">
              <w:rPr>
                <w:color w:val="131313"/>
                <w:sz w:val="24"/>
              </w:rPr>
              <w:t>информационных материалов</w:t>
            </w:r>
          </w:p>
        </w:tc>
        <w:tc>
          <w:tcPr>
            <w:tcW w:w="1701" w:type="dxa"/>
          </w:tcPr>
          <w:p w:rsidR="00597E9D" w:rsidRPr="008E0639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>в течение года</w:t>
            </w:r>
          </w:p>
        </w:tc>
        <w:tc>
          <w:tcPr>
            <w:tcW w:w="645" w:type="dxa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60" w:type="dxa"/>
            <w:gridSpan w:val="5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26" w:type="dxa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Pr="00690833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Члены АНК</w:t>
            </w:r>
          </w:p>
        </w:tc>
      </w:tr>
      <w:tr w:rsidR="00597E9D" w:rsidTr="00597E9D"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6.</w:t>
            </w:r>
          </w:p>
        </w:tc>
        <w:tc>
          <w:tcPr>
            <w:tcW w:w="4139" w:type="dxa"/>
          </w:tcPr>
          <w:p w:rsidR="00597E9D" w:rsidRPr="00597E9D" w:rsidRDefault="00597E9D" w:rsidP="00597E9D">
            <w:pPr>
              <w:ind w:right="57"/>
              <w:rPr>
                <w:color w:val="131313"/>
                <w:sz w:val="24"/>
              </w:rPr>
            </w:pPr>
            <w:r w:rsidRPr="0006223C">
              <w:rPr>
                <w:color w:val="131313"/>
                <w:sz w:val="24"/>
              </w:rPr>
              <w:t>Участие в проведении мероприятий в рамках Всероссийской профилактической антинаркотической акции «Сообщи, где торгуют смертью»</w:t>
            </w:r>
          </w:p>
        </w:tc>
        <w:tc>
          <w:tcPr>
            <w:tcW w:w="1701" w:type="dxa"/>
          </w:tcPr>
          <w:p w:rsidR="00597E9D" w:rsidRPr="008E0639" w:rsidRDefault="00597E9D" w:rsidP="008E0639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8E0639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март,</w:t>
            </w:r>
          </w:p>
          <w:p w:rsidR="00597E9D" w:rsidRPr="008E0639" w:rsidRDefault="00597E9D" w:rsidP="008E0639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8E0639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ноябрь</w:t>
            </w:r>
          </w:p>
          <w:p w:rsidR="00597E9D" w:rsidRPr="008E0639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645" w:type="dxa"/>
          </w:tcPr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D32039" w:rsidRDefault="00D32039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30</w:t>
            </w:r>
          </w:p>
        </w:tc>
        <w:tc>
          <w:tcPr>
            <w:tcW w:w="960" w:type="dxa"/>
            <w:gridSpan w:val="5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D32039" w:rsidP="00D32039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  <w:p w:rsidR="00D32039" w:rsidRPr="008C65B7" w:rsidRDefault="00D32039" w:rsidP="00D32039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D32039" w:rsidRDefault="00D32039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26" w:type="dxa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D32039" w:rsidRDefault="00D32039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Администрация МО «Унцукульский район», </w:t>
            </w:r>
            <w:r>
              <w:rPr>
                <w:sz w:val="24"/>
              </w:rPr>
              <w:t xml:space="preserve">МКУ «Отдел образования», МКУ «Отдел культуры», </w:t>
            </w:r>
            <w:r w:rsidRPr="0006223C">
              <w:rPr>
                <w:sz w:val="24"/>
              </w:rPr>
              <w:t>Отдел по ФК и С</w:t>
            </w:r>
            <w:r>
              <w:rPr>
                <w:sz w:val="24"/>
              </w:rPr>
              <w:t>, ОМВД</w:t>
            </w:r>
          </w:p>
        </w:tc>
      </w:tr>
      <w:tr w:rsidR="00597E9D" w:rsidTr="00D32039">
        <w:trPr>
          <w:trHeight w:val="4806"/>
        </w:trPr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139" w:type="dxa"/>
          </w:tcPr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Организация и проведение комплекса мероприятий по профилактике наркомании, алкоголизма и табакокурения, приуроченных:</w:t>
            </w: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 ко дню  Победы в Великой отечественной войне;</w:t>
            </w: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 ко Всемирному дню борьбы с наркоманией;</w:t>
            </w: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 ко Всемирному дню здоровья;</w:t>
            </w: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 ко Всемирному дню без табака;</w:t>
            </w: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 к Международному дню борьбы с наркоманией и наркобизнесом;</w:t>
            </w: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 к Международному дню трезвости;</w:t>
            </w: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 к Международному дню отказа от курения;</w:t>
            </w:r>
          </w:p>
          <w:p w:rsidR="00597E9D" w:rsidRPr="00B10B67" w:rsidRDefault="00597E9D" w:rsidP="00423C6B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-ко Всемирному дню борьбы со СПИДом</w:t>
            </w:r>
          </w:p>
        </w:tc>
        <w:tc>
          <w:tcPr>
            <w:tcW w:w="1701" w:type="dxa"/>
          </w:tcPr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597E9D" w:rsidRPr="00B10B67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апрель, май</w:t>
            </w: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597E9D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  июнь </w:t>
            </w:r>
          </w:p>
          <w:p w:rsidR="00597E9D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597E9D" w:rsidRPr="00B10B67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 </w:t>
            </w: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март,</w:t>
            </w:r>
          </w:p>
          <w:p w:rsidR="00597E9D" w:rsidRPr="00B10B67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апрель,</w:t>
            </w:r>
          </w:p>
          <w:p w:rsidR="00597E9D" w:rsidRPr="00B10B67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май,</w:t>
            </w:r>
          </w:p>
          <w:p w:rsidR="00597E9D" w:rsidRPr="00B10B67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июнь,</w:t>
            </w:r>
          </w:p>
          <w:p w:rsidR="00597E9D" w:rsidRPr="00B10B67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октябрь,</w:t>
            </w:r>
          </w:p>
          <w:p w:rsidR="00597E9D" w:rsidRPr="00B10B67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ноябрь,</w:t>
            </w:r>
          </w:p>
          <w:p w:rsidR="00597E9D" w:rsidRDefault="00597E9D" w:rsidP="0006223C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597E9D" w:rsidRPr="00B10B67" w:rsidRDefault="00597E9D" w:rsidP="0006223C">
            <w:pPr>
              <w:suppressAutoHyphens w:val="0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  <w:t xml:space="preserve"> </w:t>
            </w: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декабрь</w:t>
            </w:r>
          </w:p>
          <w:p w:rsidR="00597E9D" w:rsidRPr="00B10B67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35" w:type="dxa"/>
            <w:gridSpan w:val="3"/>
          </w:tcPr>
          <w:p w:rsidR="00597E9D" w:rsidRPr="00F1209E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F1209E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F1209E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F1209E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F1209E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200</w:t>
            </w:r>
          </w:p>
          <w:p w:rsidR="00597E9D" w:rsidRPr="00F1209E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F1209E" w:rsidRDefault="00D32039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25</w:t>
            </w:r>
          </w:p>
          <w:p w:rsidR="00597E9D" w:rsidRPr="00F1209E" w:rsidRDefault="00597E9D" w:rsidP="00597E9D">
            <w:pPr>
              <w:ind w:right="-173"/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 xml:space="preserve">         </w:t>
            </w:r>
          </w:p>
          <w:p w:rsidR="00D32039" w:rsidRPr="00F1209E" w:rsidRDefault="00D32039" w:rsidP="00B10B67">
            <w:pPr>
              <w:ind w:firstLine="708"/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25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597E9D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50</w:t>
            </w:r>
          </w:p>
        </w:tc>
        <w:tc>
          <w:tcPr>
            <w:tcW w:w="810" w:type="dxa"/>
          </w:tcPr>
          <w:p w:rsidR="00597E9D" w:rsidRPr="00F1209E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B10B67">
            <w:pPr>
              <w:ind w:firstLine="708"/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66,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16,6</w:t>
            </w:r>
          </w:p>
        </w:tc>
        <w:tc>
          <w:tcPr>
            <w:tcW w:w="795" w:type="dxa"/>
            <w:gridSpan w:val="4"/>
          </w:tcPr>
          <w:p w:rsidR="00597E9D" w:rsidRPr="00F1209E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>
            <w:pPr>
              <w:suppressAutoHyphens w:val="0"/>
              <w:spacing w:after="160" w:line="259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>
            <w:pPr>
              <w:suppressAutoHyphens w:val="0"/>
              <w:spacing w:after="160" w:line="259" w:lineRule="auto"/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66,6</w:t>
            </w:r>
          </w:p>
          <w:p w:rsidR="00D32039" w:rsidRPr="00F1209E" w:rsidRDefault="00D32039" w:rsidP="00B10B67">
            <w:pPr>
              <w:ind w:firstLine="708"/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597E9D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16,6</w:t>
            </w:r>
          </w:p>
        </w:tc>
        <w:tc>
          <w:tcPr>
            <w:tcW w:w="931" w:type="dxa"/>
            <w:gridSpan w:val="3"/>
          </w:tcPr>
          <w:p w:rsidR="00597E9D" w:rsidRPr="00F1209E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:rsidR="00597E9D" w:rsidRPr="00F1209E" w:rsidRDefault="00597E9D" w:rsidP="00B10B67">
            <w:pPr>
              <w:ind w:firstLine="708"/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B10B67">
            <w:pPr>
              <w:ind w:firstLine="708"/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66,6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16,6</w:t>
            </w:r>
          </w:p>
        </w:tc>
        <w:tc>
          <w:tcPr>
            <w:tcW w:w="4536" w:type="dxa"/>
          </w:tcPr>
          <w:p w:rsidR="00597E9D" w:rsidRDefault="00597E9D" w:rsidP="00423C6B">
            <w:pPr>
              <w:ind w:right="57"/>
              <w:rPr>
                <w:sz w:val="24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>Секретарь АНК, Администрация МО «Унцукульский район»,</w:t>
            </w:r>
            <w:r>
              <w:rPr>
                <w:sz w:val="24"/>
              </w:rPr>
              <w:t xml:space="preserve"> МКУ «Отдел образования», МКУ «Отдел культуры», </w:t>
            </w:r>
            <w:r w:rsidRPr="0006223C">
              <w:rPr>
                <w:sz w:val="24"/>
              </w:rPr>
              <w:t>Отдел по ФК и С</w:t>
            </w:r>
            <w:r>
              <w:rPr>
                <w:sz w:val="24"/>
              </w:rPr>
              <w:t>,</w:t>
            </w:r>
            <w:r w:rsidRPr="0006223C">
              <w:rPr>
                <w:sz w:val="24"/>
              </w:rPr>
              <w:t xml:space="preserve"> ГБУ РД «Унцукульская ЦРБ»</w:t>
            </w:r>
            <w:r>
              <w:rPr>
                <w:sz w:val="24"/>
              </w:rPr>
              <w:t>,</w:t>
            </w:r>
          </w:p>
          <w:p w:rsidR="00597E9D" w:rsidRDefault="00597E9D" w:rsidP="0006223C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</w:tr>
      <w:tr w:rsidR="00597E9D" w:rsidTr="00597E9D"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8.</w:t>
            </w:r>
          </w:p>
        </w:tc>
        <w:tc>
          <w:tcPr>
            <w:tcW w:w="4139" w:type="dxa"/>
          </w:tcPr>
          <w:p w:rsidR="00597E9D" w:rsidRDefault="00597E9D" w:rsidP="007671B8">
            <w:pPr>
              <w:ind w:right="57"/>
              <w:rPr>
                <w:color w:val="131313"/>
                <w:sz w:val="24"/>
                <w:bdr w:val="none" w:sz="0" w:space="0" w:color="auto" w:frame="1"/>
              </w:rPr>
            </w:pPr>
            <w:r>
              <w:rPr>
                <w:color w:val="131313"/>
                <w:sz w:val="24"/>
              </w:rPr>
              <w:t xml:space="preserve">Проведение спортивно-массовых </w:t>
            </w:r>
            <w:r w:rsidRPr="00423C6B">
              <w:rPr>
                <w:color w:val="131313"/>
                <w:sz w:val="24"/>
              </w:rPr>
              <w:t>мероприятий</w:t>
            </w:r>
            <w:r w:rsidRPr="00423C6B">
              <w:rPr>
                <w:color w:val="131313"/>
                <w:sz w:val="24"/>
                <w:bdr w:val="none" w:sz="0" w:space="0" w:color="auto" w:frame="1"/>
              </w:rPr>
              <w:t> </w:t>
            </w:r>
          </w:p>
          <w:p w:rsidR="00597E9D" w:rsidRPr="00423C6B" w:rsidRDefault="00597E9D" w:rsidP="007671B8">
            <w:pPr>
              <w:ind w:right="57"/>
              <w:rPr>
                <w:color w:val="131313"/>
                <w:sz w:val="24"/>
              </w:rPr>
            </w:pPr>
            <w:r w:rsidRPr="00423C6B">
              <w:rPr>
                <w:color w:val="131313"/>
                <w:sz w:val="24"/>
              </w:rPr>
              <w:t>антинаркотической направленности</w:t>
            </w:r>
          </w:p>
        </w:tc>
        <w:tc>
          <w:tcPr>
            <w:tcW w:w="1701" w:type="dxa"/>
          </w:tcPr>
          <w:p w:rsidR="00597E9D" w:rsidRPr="008E0639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8E0639">
              <w:rPr>
                <w:rFonts w:eastAsia="Times New Roman"/>
                <w:bCs/>
                <w:kern w:val="28"/>
                <w:sz w:val="24"/>
                <w:lang w:eastAsia="ru-RU"/>
              </w:rPr>
              <w:t>в течение года</w:t>
            </w:r>
          </w:p>
        </w:tc>
        <w:tc>
          <w:tcPr>
            <w:tcW w:w="735" w:type="dxa"/>
            <w:gridSpan w:val="3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10" w:type="dxa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95" w:type="dxa"/>
            <w:gridSpan w:val="4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31" w:type="dxa"/>
            <w:gridSpan w:val="3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sz w:val="24"/>
              </w:rPr>
              <w:t xml:space="preserve">МКУ «Отдел культуры», </w:t>
            </w:r>
            <w:r w:rsidRPr="0006223C">
              <w:rPr>
                <w:sz w:val="24"/>
              </w:rPr>
              <w:t>Отдел по ФК и С</w:t>
            </w:r>
            <w:r>
              <w:rPr>
                <w:sz w:val="24"/>
              </w:rPr>
              <w:t>, Администрация МО «Унцукльский район»</w:t>
            </w:r>
          </w:p>
        </w:tc>
      </w:tr>
      <w:tr w:rsidR="00597E9D" w:rsidTr="00597E9D"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9.</w:t>
            </w:r>
          </w:p>
        </w:tc>
        <w:tc>
          <w:tcPr>
            <w:tcW w:w="4139" w:type="dxa"/>
          </w:tcPr>
          <w:p w:rsidR="00597E9D" w:rsidRPr="00423C6B" w:rsidRDefault="00597E9D" w:rsidP="007671B8">
            <w:pPr>
              <w:ind w:right="57"/>
              <w:rPr>
                <w:color w:val="131313"/>
                <w:sz w:val="24"/>
              </w:rPr>
            </w:pPr>
            <w:r w:rsidRPr="00423C6B">
              <w:rPr>
                <w:color w:val="131313"/>
                <w:sz w:val="24"/>
              </w:rPr>
              <w:t>Участие в соревнованиях по различным видам спорта</w:t>
            </w:r>
            <w:r w:rsidRPr="00423C6B">
              <w:rPr>
                <w:color w:val="131313"/>
                <w:sz w:val="24"/>
                <w:bdr w:val="none" w:sz="0" w:space="0" w:color="auto" w:frame="1"/>
              </w:rPr>
              <w:t>  </w:t>
            </w:r>
            <w:r w:rsidRPr="00423C6B">
              <w:rPr>
                <w:color w:val="131313"/>
                <w:sz w:val="24"/>
              </w:rPr>
              <w:t>на территории</w:t>
            </w:r>
          </w:p>
        </w:tc>
        <w:tc>
          <w:tcPr>
            <w:tcW w:w="1701" w:type="dxa"/>
          </w:tcPr>
          <w:p w:rsidR="00597E9D" w:rsidRPr="008E0639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8E0639">
              <w:rPr>
                <w:rFonts w:eastAsia="Times New Roman"/>
                <w:bCs/>
                <w:kern w:val="28"/>
                <w:sz w:val="24"/>
                <w:lang w:eastAsia="ru-RU"/>
              </w:rPr>
              <w:t>в течение года</w:t>
            </w:r>
          </w:p>
        </w:tc>
        <w:tc>
          <w:tcPr>
            <w:tcW w:w="735" w:type="dxa"/>
            <w:gridSpan w:val="3"/>
          </w:tcPr>
          <w:p w:rsidR="00597E9D" w:rsidRPr="00423C6B" w:rsidRDefault="00597E9D" w:rsidP="00423C6B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10" w:type="dxa"/>
          </w:tcPr>
          <w:p w:rsidR="00597E9D" w:rsidRPr="00423C6B" w:rsidRDefault="00597E9D" w:rsidP="00423C6B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95" w:type="dxa"/>
            <w:gridSpan w:val="4"/>
          </w:tcPr>
          <w:p w:rsidR="00597E9D" w:rsidRPr="00423C6B" w:rsidRDefault="00597E9D" w:rsidP="00423C6B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31" w:type="dxa"/>
            <w:gridSpan w:val="3"/>
          </w:tcPr>
          <w:p w:rsidR="00597E9D" w:rsidRPr="00423C6B" w:rsidRDefault="00597E9D" w:rsidP="00423C6B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Default="00597E9D" w:rsidP="002568B9">
            <w:pPr>
              <w:ind w:right="57"/>
              <w:rPr>
                <w:sz w:val="24"/>
              </w:rPr>
            </w:pPr>
            <w:r w:rsidRPr="0006223C">
              <w:rPr>
                <w:sz w:val="24"/>
              </w:rPr>
              <w:t>Отдел по ФК и С</w:t>
            </w:r>
            <w:r>
              <w:rPr>
                <w:sz w:val="24"/>
              </w:rPr>
              <w:t>,</w:t>
            </w:r>
          </w:p>
        </w:tc>
      </w:tr>
      <w:tr w:rsidR="00597E9D" w:rsidTr="00597E9D">
        <w:tc>
          <w:tcPr>
            <w:tcW w:w="676" w:type="dxa"/>
          </w:tcPr>
          <w:p w:rsidR="00597E9D" w:rsidRDefault="00597E9D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10.</w:t>
            </w:r>
          </w:p>
        </w:tc>
        <w:tc>
          <w:tcPr>
            <w:tcW w:w="4139" w:type="dxa"/>
          </w:tcPr>
          <w:p w:rsidR="00597E9D" w:rsidRDefault="00597E9D" w:rsidP="008E0639">
            <w:pPr>
              <w:tabs>
                <w:tab w:val="left" w:pos="2584"/>
              </w:tabs>
              <w:ind w:left="-85" w:right="57"/>
              <w:rPr>
                <w:color w:val="131313"/>
                <w:sz w:val="24"/>
              </w:rPr>
            </w:pPr>
            <w:r w:rsidRPr="00423C6B">
              <w:rPr>
                <w:color w:val="131313"/>
                <w:sz w:val="24"/>
              </w:rPr>
              <w:t>Проведение</w:t>
            </w:r>
            <w:r w:rsidRPr="00423C6B">
              <w:rPr>
                <w:color w:val="131313"/>
                <w:sz w:val="24"/>
                <w:bdr w:val="none" w:sz="0" w:space="0" w:color="auto" w:frame="1"/>
              </w:rPr>
              <w:t> </w:t>
            </w:r>
            <w:r w:rsidRPr="00423C6B">
              <w:rPr>
                <w:color w:val="131313"/>
                <w:sz w:val="24"/>
              </w:rPr>
              <w:t>мероприятий антинаркотической направленности в</w:t>
            </w:r>
            <w:r w:rsidRPr="00423C6B">
              <w:rPr>
                <w:color w:val="131313"/>
                <w:sz w:val="24"/>
                <w:bdr w:val="none" w:sz="0" w:space="0" w:color="auto" w:frame="1"/>
              </w:rPr>
              <w:t> летних</w:t>
            </w:r>
            <w:r w:rsidRPr="00423C6B">
              <w:rPr>
                <w:color w:val="131313"/>
                <w:sz w:val="24"/>
              </w:rPr>
              <w:t xml:space="preserve"> лагерях дневного и круглосуточного </w:t>
            </w:r>
          </w:p>
          <w:p w:rsidR="00597E9D" w:rsidRPr="00423C6B" w:rsidRDefault="00597E9D" w:rsidP="008E0639">
            <w:pPr>
              <w:tabs>
                <w:tab w:val="left" w:pos="2584"/>
              </w:tabs>
              <w:ind w:left="-85" w:right="57"/>
              <w:rPr>
                <w:color w:val="131313"/>
                <w:sz w:val="24"/>
              </w:rPr>
            </w:pPr>
            <w:r w:rsidRPr="00423C6B">
              <w:rPr>
                <w:color w:val="131313"/>
                <w:sz w:val="24"/>
              </w:rPr>
              <w:t>пребывания, профильных лагерях, лагерях труда и отдыха, оздоровительных и дворовых площадках, клубах по месту жительства, творческих коллективах, спортивных секциях</w:t>
            </w:r>
          </w:p>
        </w:tc>
        <w:tc>
          <w:tcPr>
            <w:tcW w:w="1701" w:type="dxa"/>
          </w:tcPr>
          <w:p w:rsidR="00597E9D" w:rsidRPr="008E0639" w:rsidRDefault="00597E9D" w:rsidP="008E063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8E0639">
              <w:rPr>
                <w:color w:val="131313"/>
                <w:sz w:val="24"/>
              </w:rPr>
              <w:t>июнь-август</w:t>
            </w:r>
          </w:p>
        </w:tc>
        <w:tc>
          <w:tcPr>
            <w:tcW w:w="735" w:type="dxa"/>
            <w:gridSpan w:val="3"/>
          </w:tcPr>
          <w:p w:rsidR="00597E9D" w:rsidRPr="00423C6B" w:rsidRDefault="00597E9D" w:rsidP="008E0639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10" w:type="dxa"/>
          </w:tcPr>
          <w:p w:rsidR="00597E9D" w:rsidRPr="00423C6B" w:rsidRDefault="00597E9D" w:rsidP="008E0639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95" w:type="dxa"/>
            <w:gridSpan w:val="4"/>
          </w:tcPr>
          <w:p w:rsidR="00597E9D" w:rsidRPr="00423C6B" w:rsidRDefault="00597E9D" w:rsidP="008E0639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31" w:type="dxa"/>
            <w:gridSpan w:val="3"/>
          </w:tcPr>
          <w:p w:rsidR="00597E9D" w:rsidRPr="00423C6B" w:rsidRDefault="00597E9D" w:rsidP="008E0639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Pr="0006223C" w:rsidRDefault="00597E9D" w:rsidP="008E0639">
            <w:pPr>
              <w:ind w:right="57"/>
              <w:rPr>
                <w:sz w:val="24"/>
              </w:rPr>
            </w:pPr>
            <w:r w:rsidRPr="00690833">
              <w:rPr>
                <w:sz w:val="24"/>
              </w:rPr>
              <w:t>МКУ «Отдел образования»</w:t>
            </w:r>
            <w:r>
              <w:rPr>
                <w:sz w:val="24"/>
              </w:rPr>
              <w:t>, МКУ «Отдел Культуры»,</w:t>
            </w:r>
            <w:r w:rsidRPr="0006223C">
              <w:rPr>
                <w:sz w:val="24"/>
              </w:rPr>
              <w:t xml:space="preserve"> Отдел по ФК и С</w:t>
            </w:r>
          </w:p>
        </w:tc>
      </w:tr>
      <w:tr w:rsidR="00F1209E" w:rsidTr="00F1209E">
        <w:tc>
          <w:tcPr>
            <w:tcW w:w="676" w:type="dxa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139" w:type="dxa"/>
          </w:tcPr>
          <w:p w:rsidR="00F1209E" w:rsidRPr="00423C6B" w:rsidRDefault="00F1209E" w:rsidP="008E0639">
            <w:pPr>
              <w:ind w:right="57"/>
              <w:rPr>
                <w:color w:val="131313"/>
                <w:sz w:val="24"/>
              </w:rPr>
            </w:pPr>
            <w:r w:rsidRPr="00423C6B">
              <w:rPr>
                <w:color w:val="131313"/>
                <w:sz w:val="24"/>
              </w:rPr>
              <w:t>Организация и проведение межведомственных рейдовых мероприятий по уничтожению очагов произрастания дикорастущих наркосодержащих растений</w:t>
            </w:r>
          </w:p>
        </w:tc>
        <w:tc>
          <w:tcPr>
            <w:tcW w:w="1701" w:type="dxa"/>
          </w:tcPr>
          <w:p w:rsidR="00F1209E" w:rsidRPr="008E0639" w:rsidRDefault="00F1209E" w:rsidP="008E063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8E0639">
              <w:rPr>
                <w:color w:val="131313"/>
                <w:sz w:val="24"/>
              </w:rPr>
              <w:t>май-сентябрь</w:t>
            </w:r>
          </w:p>
        </w:tc>
        <w:tc>
          <w:tcPr>
            <w:tcW w:w="735" w:type="dxa"/>
            <w:gridSpan w:val="3"/>
          </w:tcPr>
          <w:p w:rsidR="00F1209E" w:rsidRDefault="00F1209E" w:rsidP="008E0639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45</w:t>
            </w:r>
          </w:p>
          <w:p w:rsidR="00F1209E" w:rsidRPr="008C65B7" w:rsidRDefault="00F1209E" w:rsidP="00F1209E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         </w:t>
            </w:r>
          </w:p>
        </w:tc>
        <w:tc>
          <w:tcPr>
            <w:tcW w:w="810" w:type="dxa"/>
          </w:tcPr>
          <w:p w:rsidR="00F1209E" w:rsidRDefault="00F1209E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15</w:t>
            </w:r>
          </w:p>
          <w:p w:rsidR="00F1209E" w:rsidRPr="008C65B7" w:rsidRDefault="00F1209E" w:rsidP="00F1209E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80" w:type="dxa"/>
            <w:gridSpan w:val="3"/>
          </w:tcPr>
          <w:p w:rsidR="00F1209E" w:rsidRDefault="00F1209E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15</w:t>
            </w:r>
          </w:p>
          <w:p w:rsidR="00F1209E" w:rsidRPr="008C65B7" w:rsidRDefault="00F1209E" w:rsidP="00F1209E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46" w:type="dxa"/>
            <w:gridSpan w:val="4"/>
          </w:tcPr>
          <w:p w:rsidR="00F1209E" w:rsidRDefault="00F1209E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15</w:t>
            </w:r>
          </w:p>
          <w:p w:rsidR="00F1209E" w:rsidRPr="008C65B7" w:rsidRDefault="00F1209E" w:rsidP="00F1209E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F1209E" w:rsidRDefault="00F1209E" w:rsidP="008E0639">
            <w:pPr>
              <w:ind w:right="57"/>
              <w:rPr>
                <w:sz w:val="24"/>
              </w:rPr>
            </w:pPr>
            <w:r>
              <w:rPr>
                <w:sz w:val="24"/>
              </w:rPr>
              <w:t>ОМВД, Админстрация МО «Унцукульский район»</w:t>
            </w:r>
          </w:p>
          <w:p w:rsidR="00F1209E" w:rsidRDefault="00F1209E" w:rsidP="008E0639">
            <w:pPr>
              <w:ind w:right="57"/>
              <w:rPr>
                <w:sz w:val="24"/>
              </w:rPr>
            </w:pPr>
          </w:p>
        </w:tc>
      </w:tr>
      <w:tr w:rsidR="00F1209E" w:rsidTr="00F1209E">
        <w:tc>
          <w:tcPr>
            <w:tcW w:w="676" w:type="dxa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12.</w:t>
            </w:r>
          </w:p>
        </w:tc>
        <w:tc>
          <w:tcPr>
            <w:tcW w:w="4139" w:type="dxa"/>
          </w:tcPr>
          <w:p w:rsidR="00F1209E" w:rsidRPr="008E0639" w:rsidRDefault="00F1209E" w:rsidP="008E0639">
            <w:pPr>
              <w:ind w:right="57"/>
              <w:rPr>
                <w:color w:val="131313"/>
                <w:sz w:val="24"/>
              </w:rPr>
            </w:pPr>
            <w:r w:rsidRPr="008E0639">
              <w:rPr>
                <w:color w:val="131313"/>
                <w:sz w:val="24"/>
              </w:rPr>
              <w:t xml:space="preserve">Рейдовые мероприятия по </w:t>
            </w:r>
            <w:r>
              <w:rPr>
                <w:color w:val="131313"/>
                <w:sz w:val="24"/>
              </w:rPr>
              <w:t>школам района</w:t>
            </w:r>
            <w:r w:rsidRPr="008E0639">
              <w:rPr>
                <w:color w:val="131313"/>
                <w:sz w:val="24"/>
              </w:rPr>
              <w:t>, по торговым точкам, расположенным вблизи образовательных учреждений, с целью недопущения продажи несовершеннолетним спиртосодержащей и табачной продукции</w:t>
            </w:r>
          </w:p>
        </w:tc>
        <w:tc>
          <w:tcPr>
            <w:tcW w:w="1701" w:type="dxa"/>
          </w:tcPr>
          <w:p w:rsidR="00F1209E" w:rsidRPr="008E0639" w:rsidRDefault="00F1209E" w:rsidP="008E0639">
            <w:pPr>
              <w:ind w:right="57"/>
              <w:rPr>
                <w:color w:val="131313"/>
                <w:sz w:val="24"/>
              </w:rPr>
            </w:pPr>
            <w:r w:rsidRPr="008E0639">
              <w:rPr>
                <w:color w:val="131313"/>
                <w:sz w:val="24"/>
              </w:rPr>
              <w:t>в течение года</w:t>
            </w:r>
          </w:p>
        </w:tc>
        <w:tc>
          <w:tcPr>
            <w:tcW w:w="735" w:type="dxa"/>
            <w:gridSpan w:val="3"/>
          </w:tcPr>
          <w:p w:rsidR="00F1209E" w:rsidRPr="008C65B7" w:rsidRDefault="00F1209E" w:rsidP="008E0639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10" w:type="dxa"/>
          </w:tcPr>
          <w:p w:rsidR="00F1209E" w:rsidRPr="008C65B7" w:rsidRDefault="00F1209E" w:rsidP="008E0639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80" w:type="dxa"/>
            <w:gridSpan w:val="3"/>
          </w:tcPr>
          <w:p w:rsidR="00F1209E" w:rsidRPr="008C65B7" w:rsidRDefault="00F1209E" w:rsidP="008E0639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46" w:type="dxa"/>
            <w:gridSpan w:val="4"/>
          </w:tcPr>
          <w:p w:rsidR="00F1209E" w:rsidRPr="008C65B7" w:rsidRDefault="00F1209E" w:rsidP="008E0639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F1209E" w:rsidRDefault="00F1209E" w:rsidP="008E0639">
            <w:pPr>
              <w:ind w:right="57"/>
              <w:rPr>
                <w:sz w:val="24"/>
              </w:rPr>
            </w:pPr>
            <w:r>
              <w:rPr>
                <w:sz w:val="24"/>
              </w:rPr>
              <w:t>МКУ «Отдел образования», ОМВД</w:t>
            </w:r>
          </w:p>
        </w:tc>
      </w:tr>
      <w:tr w:rsidR="00F1209E" w:rsidTr="00F1209E">
        <w:tc>
          <w:tcPr>
            <w:tcW w:w="676" w:type="dxa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13.</w:t>
            </w:r>
          </w:p>
        </w:tc>
        <w:tc>
          <w:tcPr>
            <w:tcW w:w="4139" w:type="dxa"/>
          </w:tcPr>
          <w:p w:rsidR="00F1209E" w:rsidRPr="00690833" w:rsidRDefault="00F1209E" w:rsidP="008E0639">
            <w:pPr>
              <w:ind w:right="57"/>
              <w:jc w:val="both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690833">
              <w:rPr>
                <w:sz w:val="24"/>
              </w:rPr>
              <w:t>Осуществление профилактики по незаконному обороту наркотиков, а также распространению запрещенных курительных смесей на территории МО «Унцукульский район»</w:t>
            </w:r>
          </w:p>
        </w:tc>
        <w:tc>
          <w:tcPr>
            <w:tcW w:w="1701" w:type="dxa"/>
          </w:tcPr>
          <w:p w:rsidR="00F1209E" w:rsidRDefault="00F1209E" w:rsidP="00504E1E">
            <w:pPr>
              <w:ind w:left="-100" w:right="-108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в течение </w:t>
            </w:r>
          </w:p>
          <w:p w:rsidR="00F1209E" w:rsidRPr="00504E1E" w:rsidRDefault="00F1209E" w:rsidP="00504E1E">
            <w:pPr>
              <w:ind w:left="-100" w:right="-108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 года</w:t>
            </w:r>
          </w:p>
        </w:tc>
        <w:tc>
          <w:tcPr>
            <w:tcW w:w="735" w:type="dxa"/>
            <w:gridSpan w:val="3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780" w:type="dxa"/>
            <w:gridSpan w:val="3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946" w:type="dxa"/>
            <w:gridSpan w:val="4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1209E" w:rsidRPr="00690833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690833">
              <w:rPr>
                <w:sz w:val="24"/>
              </w:rPr>
              <w:t>Отдел МВД России по Унцукульскому району (по согласованию)</w:t>
            </w:r>
          </w:p>
        </w:tc>
      </w:tr>
      <w:tr w:rsidR="00F1209E" w:rsidTr="00F1209E">
        <w:trPr>
          <w:trHeight w:val="1380"/>
        </w:trPr>
        <w:tc>
          <w:tcPr>
            <w:tcW w:w="676" w:type="dxa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14.</w:t>
            </w:r>
          </w:p>
        </w:tc>
        <w:tc>
          <w:tcPr>
            <w:tcW w:w="4139" w:type="dxa"/>
          </w:tcPr>
          <w:p w:rsidR="00F1209E" w:rsidRPr="00F1209E" w:rsidRDefault="00F1209E" w:rsidP="00F1209E">
            <w:pPr>
              <w:ind w:right="57"/>
              <w:jc w:val="both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690833">
              <w:rPr>
                <w:sz w:val="24"/>
              </w:rPr>
              <w:t>Выявление и уничтожение очагов произрастания конопли, мака и других дикорастущих наркосодержащих растений</w:t>
            </w:r>
          </w:p>
        </w:tc>
        <w:tc>
          <w:tcPr>
            <w:tcW w:w="1701" w:type="dxa"/>
          </w:tcPr>
          <w:p w:rsidR="00F1209E" w:rsidRDefault="00F1209E" w:rsidP="008E0639">
            <w:pPr>
              <w:ind w:right="-108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 </w:t>
            </w:r>
            <w:r w:rsidRPr="00504E1E">
              <w:rPr>
                <w:rFonts w:eastAsia="Times New Roman"/>
                <w:bCs/>
                <w:kern w:val="28"/>
                <w:sz w:val="24"/>
                <w:lang w:eastAsia="ru-RU"/>
              </w:rPr>
              <w:t>Май,</w:t>
            </w:r>
          </w:p>
          <w:p w:rsidR="00F1209E" w:rsidRPr="00504E1E" w:rsidRDefault="00F1209E" w:rsidP="008E0639">
            <w:pPr>
              <w:ind w:right="-108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504E1E">
              <w:rPr>
                <w:rFonts w:eastAsia="Times New Roman"/>
                <w:bCs/>
                <w:kern w:val="28"/>
                <w:sz w:val="24"/>
                <w:lang w:eastAsia="ru-RU"/>
              </w:rPr>
              <w:t>сентябрь</w:t>
            </w:r>
          </w:p>
        </w:tc>
        <w:tc>
          <w:tcPr>
            <w:tcW w:w="735" w:type="dxa"/>
            <w:gridSpan w:val="3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45</w:t>
            </w:r>
          </w:p>
        </w:tc>
        <w:tc>
          <w:tcPr>
            <w:tcW w:w="810" w:type="dxa"/>
          </w:tcPr>
          <w:p w:rsidR="00F1209E" w:rsidRDefault="00F1209E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15</w:t>
            </w:r>
          </w:p>
        </w:tc>
        <w:tc>
          <w:tcPr>
            <w:tcW w:w="780" w:type="dxa"/>
            <w:gridSpan w:val="3"/>
          </w:tcPr>
          <w:p w:rsidR="00F1209E" w:rsidRDefault="00F1209E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15</w:t>
            </w:r>
          </w:p>
        </w:tc>
        <w:tc>
          <w:tcPr>
            <w:tcW w:w="946" w:type="dxa"/>
            <w:gridSpan w:val="4"/>
          </w:tcPr>
          <w:p w:rsidR="00F1209E" w:rsidRDefault="00F1209E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15</w:t>
            </w:r>
          </w:p>
        </w:tc>
        <w:tc>
          <w:tcPr>
            <w:tcW w:w="4536" w:type="dxa"/>
          </w:tcPr>
          <w:p w:rsidR="00F1209E" w:rsidRPr="00690833" w:rsidRDefault="00F1209E" w:rsidP="008E063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690833">
              <w:rPr>
                <w:rFonts w:eastAsia="Times New Roman"/>
                <w:bCs/>
                <w:kern w:val="28"/>
                <w:sz w:val="24"/>
                <w:lang w:eastAsia="ru-RU"/>
              </w:rPr>
              <w:t>Антинаркотическая комиссия МО «Унцукульский район»,</w:t>
            </w:r>
            <w:r w:rsidRPr="00690833">
              <w:rPr>
                <w:sz w:val="24"/>
              </w:rPr>
              <w:t xml:space="preserve"> Отдел МВД России по Унцукульскому району (по согласованию)</w:t>
            </w:r>
          </w:p>
        </w:tc>
      </w:tr>
    </w:tbl>
    <w:p w:rsidR="00AB6212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Pr="00E21E13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sectPr w:rsidR="00AB6212" w:rsidRPr="00E21E13" w:rsidSect="00A333A0">
      <w:pgSz w:w="16838" w:h="11906" w:orient="landscape"/>
      <w:pgMar w:top="1276" w:right="1134" w:bottom="849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39" w:rsidRDefault="008E0639" w:rsidP="00C50450">
      <w:r>
        <w:separator/>
      </w:r>
    </w:p>
  </w:endnote>
  <w:endnote w:type="continuationSeparator" w:id="0">
    <w:p w:rsidR="008E0639" w:rsidRDefault="008E0639" w:rsidP="00C5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39" w:rsidRDefault="008E0639" w:rsidP="00C50450">
      <w:r>
        <w:separator/>
      </w:r>
    </w:p>
  </w:footnote>
  <w:footnote w:type="continuationSeparator" w:id="0">
    <w:p w:rsidR="008E0639" w:rsidRDefault="008E0639" w:rsidP="00C5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748E"/>
    <w:multiLevelType w:val="hybridMultilevel"/>
    <w:tmpl w:val="5726CFD8"/>
    <w:lvl w:ilvl="0" w:tplc="6442988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6E73D8D"/>
    <w:multiLevelType w:val="hybridMultilevel"/>
    <w:tmpl w:val="C032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37222"/>
    <w:multiLevelType w:val="hybridMultilevel"/>
    <w:tmpl w:val="ED94C752"/>
    <w:lvl w:ilvl="0" w:tplc="2DAC9CB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74467394"/>
    <w:multiLevelType w:val="hybridMultilevel"/>
    <w:tmpl w:val="7F30C0A2"/>
    <w:lvl w:ilvl="0" w:tplc="6090F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BC"/>
    <w:rsid w:val="00005809"/>
    <w:rsid w:val="00032BC6"/>
    <w:rsid w:val="0006223C"/>
    <w:rsid w:val="0006559A"/>
    <w:rsid w:val="000B2F39"/>
    <w:rsid w:val="000C6504"/>
    <w:rsid w:val="001473BC"/>
    <w:rsid w:val="0016474A"/>
    <w:rsid w:val="00195B6A"/>
    <w:rsid w:val="00206FC4"/>
    <w:rsid w:val="002126DD"/>
    <w:rsid w:val="00221D2E"/>
    <w:rsid w:val="002568B9"/>
    <w:rsid w:val="002E1C4C"/>
    <w:rsid w:val="003016B6"/>
    <w:rsid w:val="0032731A"/>
    <w:rsid w:val="003460B2"/>
    <w:rsid w:val="003657C4"/>
    <w:rsid w:val="003D0E32"/>
    <w:rsid w:val="003E29A2"/>
    <w:rsid w:val="00400C5D"/>
    <w:rsid w:val="00423C6B"/>
    <w:rsid w:val="00442BF4"/>
    <w:rsid w:val="004814DD"/>
    <w:rsid w:val="004A193B"/>
    <w:rsid w:val="004D26C7"/>
    <w:rsid w:val="004D7F96"/>
    <w:rsid w:val="00504999"/>
    <w:rsid w:val="00504E1E"/>
    <w:rsid w:val="0053022B"/>
    <w:rsid w:val="005804ED"/>
    <w:rsid w:val="00597E9D"/>
    <w:rsid w:val="005A4E25"/>
    <w:rsid w:val="005E10DD"/>
    <w:rsid w:val="006325C8"/>
    <w:rsid w:val="006868F0"/>
    <w:rsid w:val="00690833"/>
    <w:rsid w:val="006A7711"/>
    <w:rsid w:val="006C6781"/>
    <w:rsid w:val="006F1E16"/>
    <w:rsid w:val="00743B0A"/>
    <w:rsid w:val="007631F2"/>
    <w:rsid w:val="007671B8"/>
    <w:rsid w:val="00777D74"/>
    <w:rsid w:val="007C7A97"/>
    <w:rsid w:val="00861B4A"/>
    <w:rsid w:val="00880525"/>
    <w:rsid w:val="008C437C"/>
    <w:rsid w:val="008C65B7"/>
    <w:rsid w:val="008E0639"/>
    <w:rsid w:val="00907607"/>
    <w:rsid w:val="0096095D"/>
    <w:rsid w:val="009D42C6"/>
    <w:rsid w:val="009D5DE2"/>
    <w:rsid w:val="00A333A0"/>
    <w:rsid w:val="00A35036"/>
    <w:rsid w:val="00A500BA"/>
    <w:rsid w:val="00A774CA"/>
    <w:rsid w:val="00A83EF2"/>
    <w:rsid w:val="00AB6212"/>
    <w:rsid w:val="00AB76D3"/>
    <w:rsid w:val="00B10B2E"/>
    <w:rsid w:val="00B10B67"/>
    <w:rsid w:val="00B85251"/>
    <w:rsid w:val="00B94B99"/>
    <w:rsid w:val="00B95300"/>
    <w:rsid w:val="00BC275B"/>
    <w:rsid w:val="00BC7E95"/>
    <w:rsid w:val="00C215A3"/>
    <w:rsid w:val="00C50450"/>
    <w:rsid w:val="00C508AB"/>
    <w:rsid w:val="00C53B0E"/>
    <w:rsid w:val="00C67E3A"/>
    <w:rsid w:val="00C700E1"/>
    <w:rsid w:val="00C75D6D"/>
    <w:rsid w:val="00CA0538"/>
    <w:rsid w:val="00CA444B"/>
    <w:rsid w:val="00D3039D"/>
    <w:rsid w:val="00D32039"/>
    <w:rsid w:val="00DC5AEB"/>
    <w:rsid w:val="00DF45AD"/>
    <w:rsid w:val="00E00311"/>
    <w:rsid w:val="00E21E13"/>
    <w:rsid w:val="00E41B21"/>
    <w:rsid w:val="00E53498"/>
    <w:rsid w:val="00E5701B"/>
    <w:rsid w:val="00E91264"/>
    <w:rsid w:val="00ED571A"/>
    <w:rsid w:val="00EF4FE5"/>
    <w:rsid w:val="00F1209E"/>
    <w:rsid w:val="00F1211A"/>
    <w:rsid w:val="00F45F8F"/>
    <w:rsid w:val="00F7418D"/>
    <w:rsid w:val="00F8719D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96F4"/>
  <w15:chartTrackingRefBased/>
  <w15:docId w15:val="{C0820BE0-4F49-4571-A1CC-AA5EFAFD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2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264"/>
    <w:rPr>
      <w:rFonts w:ascii="Segoe UI" w:eastAsia="Calibri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3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0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0450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50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0450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b">
    <w:name w:val="No Spacing"/>
    <w:uiPriority w:val="1"/>
    <w:qFormat/>
    <w:rsid w:val="00E21E1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29241-E1F2-4605-9626-E3AFCF29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kompdnd05@mail.ru</dc:creator>
  <cp:keywords/>
  <dc:description/>
  <cp:lastModifiedBy>kompdnd05@mail.ru</cp:lastModifiedBy>
  <cp:revision>15</cp:revision>
  <cp:lastPrinted>2020-01-20T13:31:00Z</cp:lastPrinted>
  <dcterms:created xsi:type="dcterms:W3CDTF">2020-01-16T12:21:00Z</dcterms:created>
  <dcterms:modified xsi:type="dcterms:W3CDTF">2020-01-23T07:05:00Z</dcterms:modified>
</cp:coreProperties>
</file>