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9A7" w:rsidRDefault="006919A7" w:rsidP="006919A7">
      <w:pPr>
        <w:jc w:val="center"/>
      </w:pPr>
      <w:r>
        <w:object w:dxaOrig="3721" w:dyaOrig="3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91.5pt" o:ole="">
            <v:imagedata r:id="rId6" o:title=""/>
          </v:shape>
          <o:OLEObject Type="Embed" ProgID="MSPhotoEd.3" ShapeID="_x0000_i1025" DrawAspect="Content" ObjectID="_1592389237" r:id="rId7"/>
        </w:object>
      </w:r>
    </w:p>
    <w:p w:rsidR="006919A7" w:rsidRDefault="006919A7" w:rsidP="006919A7">
      <w:pPr>
        <w:pStyle w:val="1"/>
        <w:rPr>
          <w:sz w:val="32"/>
          <w:szCs w:val="32"/>
        </w:rPr>
      </w:pPr>
      <w:r>
        <w:rPr>
          <w:sz w:val="32"/>
          <w:szCs w:val="32"/>
        </w:rPr>
        <w:t>Республика Дагестан</w:t>
      </w:r>
    </w:p>
    <w:p w:rsidR="006919A7" w:rsidRPr="00D9210B" w:rsidRDefault="006919A7" w:rsidP="006919A7">
      <w:pPr>
        <w:jc w:val="center"/>
        <w:rPr>
          <w:b/>
          <w:sz w:val="32"/>
          <w:szCs w:val="32"/>
        </w:rPr>
      </w:pPr>
      <w:r w:rsidRPr="00D9210B">
        <w:rPr>
          <w:b/>
          <w:sz w:val="32"/>
          <w:szCs w:val="32"/>
        </w:rPr>
        <w:t>Унцукульский район</w:t>
      </w:r>
    </w:p>
    <w:p w:rsidR="006919A7" w:rsidRPr="00D9210B" w:rsidRDefault="006919A7" w:rsidP="006919A7">
      <w:pPr>
        <w:pStyle w:val="1"/>
        <w:rPr>
          <w:sz w:val="32"/>
          <w:szCs w:val="32"/>
        </w:rPr>
      </w:pPr>
      <w:r>
        <w:rPr>
          <w:sz w:val="32"/>
          <w:szCs w:val="32"/>
        </w:rPr>
        <w:t>Собрание депутатов муниципального района</w:t>
      </w:r>
    </w:p>
    <w:p w:rsidR="006919A7" w:rsidRPr="00FD327F" w:rsidRDefault="006919A7" w:rsidP="006919A7">
      <w:pPr>
        <w:pStyle w:val="1"/>
        <w:rPr>
          <w:b w:val="0"/>
          <w:sz w:val="20"/>
          <w:szCs w:val="20"/>
        </w:rPr>
      </w:pPr>
      <w:r>
        <w:rPr>
          <w:b w:val="0"/>
          <w:sz w:val="20"/>
          <w:szCs w:val="20"/>
        </w:rPr>
        <w:t xml:space="preserve"> 368950 Республика Дагестан Унцукульский район пос. Шамилькала тел. </w:t>
      </w:r>
      <w:r w:rsidRPr="00FD327F">
        <w:rPr>
          <w:b w:val="0"/>
          <w:sz w:val="20"/>
          <w:szCs w:val="20"/>
        </w:rPr>
        <w:t>55-62-87</w:t>
      </w:r>
    </w:p>
    <w:p w:rsidR="001F02A1" w:rsidRDefault="00CD48B9" w:rsidP="001F02A1">
      <w:pPr>
        <w:pStyle w:val="1"/>
        <w:jc w:val="left"/>
        <w:rPr>
          <w:b w:val="0"/>
          <w:sz w:val="20"/>
          <w:szCs w:val="20"/>
        </w:rPr>
      </w:pPr>
      <w:r w:rsidRPr="00CD48B9">
        <w:rPr>
          <w:noProof/>
        </w:rPr>
        <w:pict>
          <v:line id="Line 2" o:spid="_x0000_s1026" style="position:absolute;z-index:251660288;visibility:visible" from="-18pt,6.35pt" to="4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" strokeweight="4.5pt">
            <v:stroke linestyle="thinThick"/>
          </v:line>
        </w:pict>
      </w:r>
    </w:p>
    <w:p w:rsidR="001F02A1" w:rsidRDefault="001F02A1" w:rsidP="001F02A1">
      <w:pPr>
        <w:pStyle w:val="1"/>
        <w:jc w:val="left"/>
      </w:pPr>
    </w:p>
    <w:p w:rsidR="00541230" w:rsidRDefault="00541230" w:rsidP="00541230">
      <w:pPr>
        <w:pStyle w:val="Style35"/>
        <w:widowControl/>
        <w:spacing w:before="197" w:line="240" w:lineRule="auto"/>
        <w:ind w:left="4469"/>
        <w:jc w:val="left"/>
        <w:rPr>
          <w:rStyle w:val="FontStyle137"/>
          <w:b/>
          <w:sz w:val="28"/>
          <w:szCs w:val="28"/>
        </w:rPr>
      </w:pPr>
      <w:r w:rsidRPr="001F0DBB">
        <w:rPr>
          <w:rStyle w:val="FontStyle137"/>
          <w:b/>
          <w:sz w:val="28"/>
          <w:szCs w:val="28"/>
        </w:rPr>
        <w:t>РЕШЕНИЕ</w:t>
      </w:r>
    </w:p>
    <w:p w:rsidR="00541230" w:rsidRDefault="00541230" w:rsidP="00541230">
      <w:pPr>
        <w:pStyle w:val="Style2"/>
        <w:widowControl/>
        <w:spacing w:line="240" w:lineRule="exact"/>
        <w:ind w:left="5256"/>
        <w:rPr>
          <w:b/>
          <w:sz w:val="28"/>
          <w:szCs w:val="28"/>
        </w:rPr>
      </w:pPr>
    </w:p>
    <w:p w:rsidR="006919A7" w:rsidRPr="001F0DBB" w:rsidRDefault="006919A7" w:rsidP="00541230">
      <w:pPr>
        <w:pStyle w:val="Style2"/>
        <w:widowControl/>
        <w:spacing w:line="240" w:lineRule="exact"/>
        <w:ind w:left="5256"/>
        <w:rPr>
          <w:b/>
          <w:sz w:val="28"/>
          <w:szCs w:val="28"/>
        </w:rPr>
      </w:pPr>
    </w:p>
    <w:p w:rsidR="00541230" w:rsidRPr="001F0DBB" w:rsidRDefault="00541230" w:rsidP="006919A7">
      <w:pPr>
        <w:pStyle w:val="Style2"/>
        <w:widowControl/>
        <w:spacing w:before="86" w:line="322" w:lineRule="exact"/>
        <w:ind w:right="-1" w:hanging="11"/>
        <w:jc w:val="center"/>
        <w:rPr>
          <w:rStyle w:val="FontStyle131"/>
          <w:sz w:val="28"/>
          <w:szCs w:val="28"/>
        </w:rPr>
      </w:pPr>
      <w:r w:rsidRPr="001F0DBB">
        <w:rPr>
          <w:rStyle w:val="FontStyle131"/>
          <w:sz w:val="28"/>
          <w:szCs w:val="28"/>
        </w:rPr>
        <w:t xml:space="preserve">О </w:t>
      </w:r>
      <w:r w:rsidR="006919A7">
        <w:rPr>
          <w:rStyle w:val="FontStyle131"/>
          <w:sz w:val="28"/>
          <w:szCs w:val="28"/>
        </w:rPr>
        <w:t>внесе</w:t>
      </w:r>
      <w:r w:rsidRPr="001F0DBB">
        <w:rPr>
          <w:rStyle w:val="FontStyle131"/>
          <w:sz w:val="28"/>
          <w:szCs w:val="28"/>
        </w:rPr>
        <w:t xml:space="preserve">нии </w:t>
      </w:r>
      <w:r w:rsidR="006919A7">
        <w:rPr>
          <w:rStyle w:val="FontStyle131"/>
          <w:sz w:val="28"/>
          <w:szCs w:val="28"/>
        </w:rPr>
        <w:t>изменений в Решение Собрания депутатов                                        МР «Унцукульский район» от 19 сентября 2014 г. №126 «О введении на территории МО «Унцукульский район» единого налога на вмененный доход на отдельные виды деятельности»</w:t>
      </w:r>
      <w:r w:rsidRPr="001F0DBB">
        <w:rPr>
          <w:rStyle w:val="FontStyle131"/>
          <w:sz w:val="28"/>
          <w:szCs w:val="28"/>
        </w:rPr>
        <w:t>.</w:t>
      </w:r>
    </w:p>
    <w:p w:rsidR="00541230" w:rsidRDefault="00541230" w:rsidP="00541230">
      <w:pPr>
        <w:pStyle w:val="Style5"/>
        <w:widowControl/>
        <w:spacing w:line="240" w:lineRule="exact"/>
        <w:rPr>
          <w:b/>
          <w:sz w:val="28"/>
          <w:szCs w:val="28"/>
        </w:rPr>
      </w:pPr>
    </w:p>
    <w:p w:rsidR="006919A7" w:rsidRPr="001F0DBB" w:rsidRDefault="006919A7" w:rsidP="00541230">
      <w:pPr>
        <w:pStyle w:val="Style5"/>
        <w:widowControl/>
        <w:spacing w:line="240" w:lineRule="exact"/>
        <w:rPr>
          <w:b/>
          <w:sz w:val="28"/>
          <w:szCs w:val="28"/>
        </w:rPr>
      </w:pPr>
    </w:p>
    <w:p w:rsidR="006919A7" w:rsidRDefault="006919A7" w:rsidP="00541230">
      <w:pPr>
        <w:pStyle w:val="Style5"/>
        <w:widowControl/>
        <w:spacing w:before="96" w:line="240" w:lineRule="auto"/>
        <w:rPr>
          <w:rStyle w:val="FontStyle131"/>
          <w:sz w:val="28"/>
          <w:szCs w:val="28"/>
        </w:rPr>
      </w:pPr>
    </w:p>
    <w:p w:rsidR="00541230" w:rsidRPr="001F0DBB" w:rsidRDefault="00541230" w:rsidP="00541230">
      <w:pPr>
        <w:pStyle w:val="Style5"/>
        <w:widowControl/>
        <w:spacing w:before="96" w:line="240" w:lineRule="auto"/>
        <w:rPr>
          <w:rStyle w:val="FontStyle131"/>
          <w:sz w:val="28"/>
          <w:szCs w:val="28"/>
        </w:rPr>
      </w:pPr>
      <w:r w:rsidRPr="001F0DBB">
        <w:rPr>
          <w:rStyle w:val="FontStyle131"/>
          <w:sz w:val="28"/>
          <w:szCs w:val="28"/>
        </w:rPr>
        <w:t>Принят</w:t>
      </w:r>
      <w:r>
        <w:rPr>
          <w:rStyle w:val="FontStyle131"/>
          <w:sz w:val="28"/>
          <w:szCs w:val="28"/>
        </w:rPr>
        <w:t>о</w:t>
      </w:r>
      <w:r w:rsidRPr="001F0DBB">
        <w:rPr>
          <w:rStyle w:val="FontStyle131"/>
          <w:sz w:val="28"/>
          <w:szCs w:val="28"/>
        </w:rPr>
        <w:t xml:space="preserve"> Собранием</w:t>
      </w:r>
    </w:p>
    <w:p w:rsidR="00541230" w:rsidRDefault="00541230" w:rsidP="006E0749">
      <w:pPr>
        <w:pStyle w:val="Style5"/>
        <w:widowControl/>
        <w:tabs>
          <w:tab w:val="left" w:pos="5208"/>
        </w:tabs>
        <w:spacing w:before="48" w:line="240" w:lineRule="auto"/>
        <w:rPr>
          <w:rStyle w:val="FontStyle131"/>
          <w:sz w:val="28"/>
          <w:szCs w:val="28"/>
        </w:rPr>
      </w:pPr>
      <w:r>
        <w:rPr>
          <w:rStyle w:val="FontStyle131"/>
          <w:sz w:val="28"/>
          <w:szCs w:val="28"/>
        </w:rPr>
        <w:t>Депутатов</w:t>
      </w:r>
      <w:r w:rsidR="0034081C">
        <w:rPr>
          <w:rStyle w:val="FontStyle131"/>
          <w:sz w:val="28"/>
          <w:szCs w:val="28"/>
        </w:rPr>
        <w:t xml:space="preserve">                                                                        </w:t>
      </w:r>
      <w:r>
        <w:rPr>
          <w:rStyle w:val="FontStyle131"/>
          <w:sz w:val="28"/>
          <w:szCs w:val="28"/>
        </w:rPr>
        <w:t>«</w:t>
      </w:r>
      <w:r w:rsidR="00CA4CFB">
        <w:rPr>
          <w:rStyle w:val="FontStyle131"/>
          <w:sz w:val="28"/>
          <w:szCs w:val="28"/>
        </w:rPr>
        <w:t>21</w:t>
      </w:r>
      <w:r w:rsidRPr="001F0DBB">
        <w:rPr>
          <w:rStyle w:val="FontStyle131"/>
          <w:sz w:val="28"/>
          <w:szCs w:val="28"/>
        </w:rPr>
        <w:t>»</w:t>
      </w:r>
      <w:r w:rsidR="00CA4CFB">
        <w:rPr>
          <w:rStyle w:val="FontStyle131"/>
          <w:sz w:val="28"/>
          <w:szCs w:val="28"/>
        </w:rPr>
        <w:t xml:space="preserve"> июня</w:t>
      </w:r>
      <w:r w:rsidRPr="001F0DBB">
        <w:rPr>
          <w:rStyle w:val="FontStyle198"/>
          <w:b/>
          <w:sz w:val="28"/>
          <w:szCs w:val="28"/>
        </w:rPr>
        <w:t>201</w:t>
      </w:r>
      <w:r w:rsidR="006919A7">
        <w:rPr>
          <w:rStyle w:val="FontStyle198"/>
          <w:b/>
          <w:sz w:val="28"/>
          <w:szCs w:val="28"/>
        </w:rPr>
        <w:t>8</w:t>
      </w:r>
      <w:r w:rsidRPr="001F0DBB">
        <w:rPr>
          <w:rStyle w:val="FontStyle131"/>
          <w:sz w:val="28"/>
          <w:szCs w:val="28"/>
        </w:rPr>
        <w:t>г.</w:t>
      </w:r>
      <w:r>
        <w:rPr>
          <w:rStyle w:val="FontStyle131"/>
          <w:sz w:val="28"/>
          <w:szCs w:val="28"/>
        </w:rPr>
        <w:t>№</w:t>
      </w:r>
      <w:r w:rsidR="00CA4CFB">
        <w:rPr>
          <w:rStyle w:val="FontStyle131"/>
          <w:sz w:val="28"/>
          <w:szCs w:val="28"/>
        </w:rPr>
        <w:t xml:space="preserve"> 65</w:t>
      </w:r>
    </w:p>
    <w:p w:rsidR="00541230" w:rsidRDefault="00541230" w:rsidP="00541230">
      <w:pPr>
        <w:pStyle w:val="Style5"/>
        <w:widowControl/>
        <w:tabs>
          <w:tab w:val="left" w:pos="5208"/>
        </w:tabs>
        <w:spacing w:before="48" w:line="240" w:lineRule="auto"/>
        <w:rPr>
          <w:rStyle w:val="FontStyle131"/>
          <w:sz w:val="28"/>
          <w:szCs w:val="28"/>
        </w:rPr>
      </w:pPr>
    </w:p>
    <w:p w:rsidR="001F02A1" w:rsidRDefault="001F02A1" w:rsidP="00541230">
      <w:pPr>
        <w:pStyle w:val="Style5"/>
        <w:widowControl/>
        <w:tabs>
          <w:tab w:val="left" w:pos="5208"/>
        </w:tabs>
        <w:spacing w:before="48" w:line="240" w:lineRule="auto"/>
        <w:jc w:val="center"/>
        <w:rPr>
          <w:rStyle w:val="FontStyle131"/>
          <w:sz w:val="28"/>
          <w:szCs w:val="28"/>
        </w:rPr>
      </w:pPr>
    </w:p>
    <w:p w:rsidR="00541230" w:rsidRDefault="00541230" w:rsidP="00541230">
      <w:pPr>
        <w:pStyle w:val="Style5"/>
        <w:widowControl/>
        <w:tabs>
          <w:tab w:val="left" w:pos="5208"/>
        </w:tabs>
        <w:spacing w:before="48" w:line="240" w:lineRule="auto"/>
        <w:jc w:val="center"/>
        <w:rPr>
          <w:rStyle w:val="FontStyle131"/>
          <w:sz w:val="28"/>
          <w:szCs w:val="28"/>
        </w:rPr>
      </w:pPr>
      <w:r>
        <w:rPr>
          <w:rStyle w:val="FontStyle131"/>
          <w:sz w:val="28"/>
          <w:szCs w:val="28"/>
        </w:rPr>
        <w:t>Собрание депутатов</w:t>
      </w:r>
    </w:p>
    <w:p w:rsidR="00541230" w:rsidRDefault="00541230" w:rsidP="00541230">
      <w:pPr>
        <w:pStyle w:val="Style5"/>
        <w:widowControl/>
        <w:tabs>
          <w:tab w:val="left" w:pos="5208"/>
        </w:tabs>
        <w:spacing w:before="48" w:line="240" w:lineRule="auto"/>
        <w:jc w:val="center"/>
        <w:rPr>
          <w:rStyle w:val="FontStyle131"/>
          <w:sz w:val="28"/>
          <w:szCs w:val="28"/>
        </w:rPr>
      </w:pPr>
      <w:r>
        <w:rPr>
          <w:rStyle w:val="FontStyle131"/>
          <w:sz w:val="28"/>
          <w:szCs w:val="28"/>
        </w:rPr>
        <w:t>РЕШИЛО:</w:t>
      </w:r>
    </w:p>
    <w:p w:rsidR="00541230" w:rsidRDefault="00541230" w:rsidP="00541230">
      <w:pPr>
        <w:pStyle w:val="Style5"/>
        <w:widowControl/>
        <w:tabs>
          <w:tab w:val="left" w:pos="5208"/>
        </w:tabs>
        <w:spacing w:before="48" w:line="240" w:lineRule="auto"/>
        <w:jc w:val="center"/>
        <w:rPr>
          <w:rStyle w:val="FontStyle131"/>
          <w:sz w:val="28"/>
          <w:szCs w:val="28"/>
        </w:rPr>
      </w:pPr>
    </w:p>
    <w:p w:rsidR="00541230" w:rsidRPr="006919A7" w:rsidRDefault="00541230" w:rsidP="00541230">
      <w:pPr>
        <w:pStyle w:val="Style5"/>
        <w:widowControl/>
        <w:tabs>
          <w:tab w:val="left" w:pos="5208"/>
        </w:tabs>
        <w:spacing w:before="48" w:line="240" w:lineRule="auto"/>
        <w:ind w:firstLine="567"/>
        <w:contextualSpacing/>
        <w:jc w:val="both"/>
        <w:rPr>
          <w:rStyle w:val="FontStyle137"/>
          <w:b/>
          <w:bCs/>
          <w:spacing w:val="10"/>
          <w:sz w:val="28"/>
          <w:szCs w:val="28"/>
        </w:rPr>
      </w:pPr>
      <w:r w:rsidRPr="006919A7">
        <w:rPr>
          <w:rStyle w:val="FontStyle131"/>
          <w:b w:val="0"/>
          <w:sz w:val="28"/>
          <w:szCs w:val="28"/>
        </w:rPr>
        <w:t>1.</w:t>
      </w:r>
      <w:r w:rsidRPr="006919A7">
        <w:rPr>
          <w:rStyle w:val="FontStyle137"/>
          <w:sz w:val="28"/>
          <w:szCs w:val="28"/>
        </w:rPr>
        <w:t>Ввести на территории муниципального образования «Унцукульский район» единый налог на вмененный доход для отдельных видов деятельности и значения корректирующего коэффициента базо</w:t>
      </w:r>
      <w:r w:rsidR="00F121A3">
        <w:rPr>
          <w:rStyle w:val="FontStyle137"/>
          <w:sz w:val="28"/>
          <w:szCs w:val="28"/>
        </w:rPr>
        <w:t>во</w:t>
      </w:r>
      <w:r w:rsidRPr="006919A7">
        <w:rPr>
          <w:rStyle w:val="FontStyle137"/>
          <w:sz w:val="28"/>
          <w:szCs w:val="28"/>
        </w:rPr>
        <w:t xml:space="preserve">й доходности </w:t>
      </w:r>
      <w:r w:rsidRPr="006919A7">
        <w:rPr>
          <w:rStyle w:val="FontStyle138"/>
          <w:sz w:val="28"/>
          <w:szCs w:val="28"/>
        </w:rPr>
        <w:t>К</w:t>
      </w:r>
      <w:proofErr w:type="gramStart"/>
      <w:r w:rsidRPr="006919A7">
        <w:rPr>
          <w:rStyle w:val="FontStyle138"/>
          <w:sz w:val="28"/>
          <w:szCs w:val="28"/>
        </w:rPr>
        <w:t>2</w:t>
      </w:r>
      <w:proofErr w:type="gramEnd"/>
      <w:r w:rsidRPr="006919A7">
        <w:rPr>
          <w:rStyle w:val="FontStyle138"/>
          <w:sz w:val="28"/>
          <w:szCs w:val="28"/>
        </w:rPr>
        <w:t xml:space="preserve">, </w:t>
      </w:r>
      <w:r w:rsidRPr="006919A7">
        <w:rPr>
          <w:rStyle w:val="FontStyle137"/>
          <w:sz w:val="28"/>
          <w:szCs w:val="28"/>
        </w:rPr>
        <w:t xml:space="preserve">применяемые при осуществлении деятельности на территории </w:t>
      </w:r>
      <w:r w:rsidR="006919A7" w:rsidRPr="006919A7">
        <w:rPr>
          <w:rStyle w:val="FontStyle137"/>
          <w:sz w:val="28"/>
          <w:szCs w:val="28"/>
        </w:rPr>
        <w:t xml:space="preserve">Унцукульского </w:t>
      </w:r>
      <w:r w:rsidRPr="006919A7">
        <w:rPr>
          <w:rStyle w:val="FontStyle137"/>
          <w:sz w:val="28"/>
          <w:szCs w:val="28"/>
        </w:rPr>
        <w:t>района согласно приложению № 1.</w:t>
      </w:r>
    </w:p>
    <w:p w:rsidR="00541230" w:rsidRPr="006919A7" w:rsidRDefault="00541230" w:rsidP="00541230">
      <w:pPr>
        <w:pStyle w:val="Style34"/>
        <w:widowControl/>
        <w:tabs>
          <w:tab w:val="left" w:pos="528"/>
        </w:tabs>
        <w:spacing w:before="5" w:line="240" w:lineRule="auto"/>
        <w:ind w:firstLine="567"/>
        <w:contextualSpacing/>
        <w:rPr>
          <w:rStyle w:val="FontStyle137"/>
          <w:sz w:val="28"/>
          <w:szCs w:val="28"/>
        </w:rPr>
      </w:pPr>
      <w:r w:rsidRPr="006919A7">
        <w:rPr>
          <w:rStyle w:val="FontStyle137"/>
          <w:sz w:val="28"/>
          <w:szCs w:val="28"/>
        </w:rPr>
        <w:t xml:space="preserve">2. Считать утратившим силу </w:t>
      </w:r>
      <w:r w:rsidR="006919A7" w:rsidRPr="006919A7">
        <w:rPr>
          <w:rStyle w:val="FontStyle137"/>
          <w:sz w:val="28"/>
          <w:szCs w:val="28"/>
        </w:rPr>
        <w:t>Р</w:t>
      </w:r>
      <w:r w:rsidRPr="006919A7">
        <w:rPr>
          <w:rStyle w:val="FontStyle137"/>
          <w:sz w:val="28"/>
          <w:szCs w:val="28"/>
        </w:rPr>
        <w:t>ешение Собрания депутатов №</w:t>
      </w:r>
      <w:r w:rsidR="006919A7" w:rsidRPr="006919A7">
        <w:rPr>
          <w:rStyle w:val="FontStyle137"/>
          <w:sz w:val="28"/>
          <w:szCs w:val="28"/>
        </w:rPr>
        <w:t>126</w:t>
      </w:r>
      <w:r w:rsidRPr="006919A7">
        <w:rPr>
          <w:rStyle w:val="FontStyle137"/>
          <w:sz w:val="28"/>
          <w:szCs w:val="28"/>
        </w:rPr>
        <w:t xml:space="preserve"> от </w:t>
      </w:r>
      <w:r w:rsidR="00F121A3">
        <w:rPr>
          <w:rStyle w:val="FontStyle137"/>
          <w:sz w:val="28"/>
          <w:szCs w:val="28"/>
        </w:rPr>
        <w:t>1</w:t>
      </w:r>
      <w:r w:rsidRPr="006919A7">
        <w:rPr>
          <w:rStyle w:val="FontStyle137"/>
          <w:sz w:val="28"/>
          <w:szCs w:val="28"/>
        </w:rPr>
        <w:t>9.</w:t>
      </w:r>
      <w:r w:rsidR="006919A7" w:rsidRPr="006919A7">
        <w:rPr>
          <w:rStyle w:val="FontStyle137"/>
          <w:sz w:val="28"/>
          <w:szCs w:val="28"/>
        </w:rPr>
        <w:t>09</w:t>
      </w:r>
      <w:r w:rsidRPr="006919A7">
        <w:rPr>
          <w:rStyle w:val="FontStyle137"/>
          <w:sz w:val="28"/>
          <w:szCs w:val="28"/>
        </w:rPr>
        <w:t>.201</w:t>
      </w:r>
      <w:r w:rsidR="006919A7" w:rsidRPr="006919A7">
        <w:rPr>
          <w:rStyle w:val="FontStyle137"/>
          <w:sz w:val="28"/>
          <w:szCs w:val="28"/>
        </w:rPr>
        <w:t>4</w:t>
      </w:r>
      <w:r w:rsidRPr="006919A7">
        <w:rPr>
          <w:rStyle w:val="FontStyle137"/>
          <w:sz w:val="28"/>
          <w:szCs w:val="28"/>
        </w:rPr>
        <w:t xml:space="preserve"> года с 1 </w:t>
      </w:r>
      <w:r w:rsidR="00B07DBF">
        <w:rPr>
          <w:rStyle w:val="FontStyle137"/>
          <w:sz w:val="28"/>
          <w:szCs w:val="28"/>
        </w:rPr>
        <w:t>января</w:t>
      </w:r>
      <w:r w:rsidRPr="006919A7">
        <w:rPr>
          <w:rStyle w:val="FontStyle137"/>
          <w:sz w:val="28"/>
          <w:szCs w:val="28"/>
        </w:rPr>
        <w:t xml:space="preserve"> 201</w:t>
      </w:r>
      <w:r w:rsidR="00B07DBF">
        <w:rPr>
          <w:rStyle w:val="FontStyle137"/>
          <w:sz w:val="28"/>
          <w:szCs w:val="28"/>
        </w:rPr>
        <w:t>9</w:t>
      </w:r>
      <w:r w:rsidRPr="006919A7">
        <w:rPr>
          <w:rStyle w:val="FontStyle137"/>
          <w:sz w:val="28"/>
          <w:szCs w:val="28"/>
        </w:rPr>
        <w:t xml:space="preserve"> года.</w:t>
      </w:r>
    </w:p>
    <w:p w:rsidR="00541230" w:rsidRPr="006919A7" w:rsidRDefault="00541230" w:rsidP="00541230">
      <w:pPr>
        <w:pStyle w:val="Style34"/>
        <w:widowControl/>
        <w:numPr>
          <w:ilvl w:val="0"/>
          <w:numId w:val="12"/>
        </w:numPr>
        <w:tabs>
          <w:tab w:val="left" w:pos="360"/>
        </w:tabs>
        <w:spacing w:after="317" w:line="240" w:lineRule="auto"/>
        <w:ind w:left="142" w:right="10" w:firstLine="480"/>
        <w:contextualSpacing/>
        <w:rPr>
          <w:rStyle w:val="FontStyle137"/>
          <w:sz w:val="28"/>
          <w:szCs w:val="28"/>
        </w:rPr>
      </w:pPr>
      <w:r w:rsidRPr="006919A7">
        <w:rPr>
          <w:rStyle w:val="FontStyle137"/>
          <w:sz w:val="28"/>
          <w:szCs w:val="28"/>
        </w:rPr>
        <w:t>Опубликовать настоящее решение Собрания на официальном сайте администрации района и районной газете «Садовод».</w:t>
      </w:r>
    </w:p>
    <w:p w:rsidR="00541230" w:rsidRPr="006919A7" w:rsidRDefault="00541230" w:rsidP="00541230">
      <w:pPr>
        <w:pStyle w:val="Style34"/>
        <w:widowControl/>
        <w:numPr>
          <w:ilvl w:val="0"/>
          <w:numId w:val="12"/>
        </w:numPr>
        <w:tabs>
          <w:tab w:val="left" w:pos="360"/>
        </w:tabs>
        <w:spacing w:after="317" w:line="240" w:lineRule="auto"/>
        <w:ind w:right="10" w:firstLine="567"/>
        <w:contextualSpacing/>
        <w:rPr>
          <w:rStyle w:val="FontStyle137"/>
          <w:sz w:val="28"/>
          <w:szCs w:val="28"/>
        </w:rPr>
      </w:pPr>
      <w:r w:rsidRPr="006919A7">
        <w:rPr>
          <w:rStyle w:val="FontStyle137"/>
          <w:sz w:val="28"/>
          <w:szCs w:val="28"/>
        </w:rPr>
        <w:t xml:space="preserve">Решение вступает в силу с 1 </w:t>
      </w:r>
      <w:r w:rsidR="00B07DBF">
        <w:rPr>
          <w:rStyle w:val="FontStyle137"/>
          <w:sz w:val="28"/>
          <w:szCs w:val="28"/>
        </w:rPr>
        <w:t>января</w:t>
      </w:r>
      <w:r w:rsidRPr="006919A7">
        <w:rPr>
          <w:rStyle w:val="FontStyle137"/>
          <w:sz w:val="28"/>
          <w:szCs w:val="28"/>
        </w:rPr>
        <w:t xml:space="preserve"> 201</w:t>
      </w:r>
      <w:r w:rsidR="00B07DBF">
        <w:rPr>
          <w:rStyle w:val="FontStyle137"/>
          <w:sz w:val="28"/>
          <w:szCs w:val="28"/>
        </w:rPr>
        <w:t>9</w:t>
      </w:r>
      <w:r w:rsidRPr="006919A7">
        <w:rPr>
          <w:rStyle w:val="FontStyle137"/>
          <w:sz w:val="28"/>
          <w:szCs w:val="28"/>
        </w:rPr>
        <w:t xml:space="preserve"> го</w:t>
      </w:r>
      <w:bookmarkStart w:id="0" w:name="_GoBack"/>
      <w:bookmarkEnd w:id="0"/>
      <w:r w:rsidRPr="006919A7">
        <w:rPr>
          <w:rStyle w:val="FontStyle137"/>
          <w:sz w:val="28"/>
          <w:szCs w:val="28"/>
        </w:rPr>
        <w:t>да.</w:t>
      </w:r>
    </w:p>
    <w:p w:rsidR="00541230" w:rsidRDefault="00541230" w:rsidP="004047D3">
      <w:pPr>
        <w:ind w:firstLine="426"/>
        <w:jc w:val="both"/>
        <w:rPr>
          <w:rStyle w:val="FontStyle14"/>
          <w:sz w:val="28"/>
          <w:szCs w:val="28"/>
        </w:rPr>
      </w:pPr>
    </w:p>
    <w:p w:rsidR="001E4BE8" w:rsidRPr="00317471" w:rsidRDefault="00AE276D" w:rsidP="004047D3">
      <w:pPr>
        <w:ind w:firstLine="426"/>
        <w:jc w:val="both"/>
        <w:rPr>
          <w:rStyle w:val="FontStyle14"/>
          <w:sz w:val="28"/>
          <w:szCs w:val="28"/>
        </w:rPr>
      </w:pPr>
      <w:r w:rsidRPr="00317471">
        <w:rPr>
          <w:rStyle w:val="FontStyle14"/>
          <w:sz w:val="28"/>
          <w:szCs w:val="28"/>
        </w:rPr>
        <w:t>Г</w:t>
      </w:r>
      <w:r w:rsidR="006C12F6" w:rsidRPr="00317471">
        <w:rPr>
          <w:rStyle w:val="FontStyle14"/>
          <w:sz w:val="28"/>
          <w:szCs w:val="28"/>
        </w:rPr>
        <w:t>лав</w:t>
      </w:r>
      <w:r w:rsidRPr="00317471">
        <w:rPr>
          <w:rStyle w:val="FontStyle14"/>
          <w:sz w:val="28"/>
          <w:szCs w:val="28"/>
        </w:rPr>
        <w:t>а</w:t>
      </w:r>
      <w:r w:rsidR="006C12F6" w:rsidRPr="00317471">
        <w:rPr>
          <w:rStyle w:val="FontStyle14"/>
          <w:sz w:val="28"/>
          <w:szCs w:val="28"/>
        </w:rPr>
        <w:t xml:space="preserve"> МО</w:t>
      </w:r>
    </w:p>
    <w:p w:rsidR="00635E09" w:rsidRDefault="006C12F6" w:rsidP="00932FBC">
      <w:pPr>
        <w:rPr>
          <w:rStyle w:val="FontStyle14"/>
          <w:sz w:val="28"/>
          <w:szCs w:val="28"/>
        </w:rPr>
      </w:pPr>
      <w:r w:rsidRPr="00317471">
        <w:rPr>
          <w:rStyle w:val="FontStyle14"/>
          <w:sz w:val="28"/>
          <w:szCs w:val="28"/>
        </w:rPr>
        <w:t xml:space="preserve">«Унцукульский район»                                               </w:t>
      </w:r>
      <w:r w:rsidR="006919A7">
        <w:rPr>
          <w:rStyle w:val="FontStyle14"/>
          <w:sz w:val="28"/>
          <w:szCs w:val="28"/>
        </w:rPr>
        <w:t xml:space="preserve">   И. </w:t>
      </w:r>
      <w:proofErr w:type="spellStart"/>
      <w:r w:rsidR="006919A7">
        <w:rPr>
          <w:rStyle w:val="FontStyle14"/>
          <w:sz w:val="28"/>
          <w:szCs w:val="28"/>
        </w:rPr>
        <w:t>Нурмагомедов</w:t>
      </w:r>
      <w:proofErr w:type="spellEnd"/>
    </w:p>
    <w:p w:rsidR="0034081C" w:rsidRDefault="0034081C" w:rsidP="00932FBC">
      <w:pPr>
        <w:rPr>
          <w:rStyle w:val="FontStyle14"/>
          <w:sz w:val="28"/>
          <w:szCs w:val="28"/>
        </w:rPr>
      </w:pPr>
    </w:p>
    <w:p w:rsidR="0034081C" w:rsidRDefault="0034081C" w:rsidP="00932FBC">
      <w:pPr>
        <w:rPr>
          <w:rStyle w:val="FontStyle14"/>
          <w:sz w:val="28"/>
          <w:szCs w:val="28"/>
        </w:rPr>
      </w:pPr>
    </w:p>
    <w:p w:rsidR="0034081C" w:rsidRDefault="0034081C" w:rsidP="00932FBC">
      <w:pPr>
        <w:rPr>
          <w:rStyle w:val="FontStyle14"/>
          <w:sz w:val="28"/>
          <w:szCs w:val="28"/>
        </w:rPr>
      </w:pPr>
    </w:p>
    <w:p w:rsidR="0034081C" w:rsidRDefault="0034081C" w:rsidP="00932FBC">
      <w:pPr>
        <w:rPr>
          <w:rStyle w:val="FontStyle14"/>
          <w:sz w:val="28"/>
          <w:szCs w:val="28"/>
        </w:rPr>
      </w:pPr>
    </w:p>
    <w:p w:rsidR="0034081C" w:rsidRPr="00400994" w:rsidRDefault="0034081C" w:rsidP="0034081C">
      <w:pPr>
        <w:spacing w:after="100" w:afterAutospacing="1"/>
        <w:ind w:left="3686"/>
        <w:contextualSpacing/>
        <w:jc w:val="center"/>
        <w:rPr>
          <w:sz w:val="24"/>
        </w:rPr>
      </w:pPr>
      <w:r w:rsidRPr="00400994">
        <w:rPr>
          <w:sz w:val="24"/>
        </w:rPr>
        <w:lastRenderedPageBreak/>
        <w:t>Приложение</w:t>
      </w:r>
      <w:r>
        <w:rPr>
          <w:sz w:val="24"/>
        </w:rPr>
        <w:t xml:space="preserve"> 1:</w:t>
      </w:r>
    </w:p>
    <w:p w:rsidR="0034081C" w:rsidRDefault="0034081C" w:rsidP="0034081C">
      <w:pPr>
        <w:spacing w:after="100" w:afterAutospacing="1"/>
        <w:ind w:left="3686"/>
        <w:contextualSpacing/>
        <w:jc w:val="center"/>
        <w:rPr>
          <w:sz w:val="24"/>
        </w:rPr>
      </w:pPr>
      <w:r w:rsidRPr="00400994">
        <w:rPr>
          <w:sz w:val="24"/>
        </w:rPr>
        <w:t xml:space="preserve">к Решению Собрания депутатов о введении </w:t>
      </w:r>
      <w:r>
        <w:rPr>
          <w:sz w:val="24"/>
        </w:rPr>
        <w:t>в</w:t>
      </w:r>
      <w:r w:rsidRPr="00400994">
        <w:rPr>
          <w:sz w:val="24"/>
        </w:rPr>
        <w:t xml:space="preserve"> МО «</w:t>
      </w:r>
      <w:proofErr w:type="spellStart"/>
      <w:r w:rsidRPr="00400994">
        <w:rPr>
          <w:sz w:val="24"/>
        </w:rPr>
        <w:t>Унцукульский</w:t>
      </w:r>
      <w:proofErr w:type="spellEnd"/>
      <w:r w:rsidRPr="00400994">
        <w:rPr>
          <w:sz w:val="24"/>
        </w:rPr>
        <w:t xml:space="preserve"> район» единого налога на вмененный доход на отдельные виды деятельности</w:t>
      </w:r>
      <w:r>
        <w:rPr>
          <w:sz w:val="24"/>
        </w:rPr>
        <w:t xml:space="preserve">                                </w:t>
      </w:r>
    </w:p>
    <w:p w:rsidR="0034081C" w:rsidRDefault="0034081C" w:rsidP="0034081C">
      <w:pPr>
        <w:spacing w:after="100" w:afterAutospacing="1"/>
        <w:ind w:left="3686"/>
        <w:contextualSpacing/>
        <w:jc w:val="center"/>
      </w:pPr>
      <w:r>
        <w:rPr>
          <w:sz w:val="24"/>
        </w:rPr>
        <w:t xml:space="preserve"> № 65 от «21» июня2018 г.</w:t>
      </w:r>
    </w:p>
    <w:p w:rsidR="0034081C" w:rsidRDefault="0034081C" w:rsidP="0034081C">
      <w:pPr>
        <w:jc w:val="center"/>
        <w:rPr>
          <w:b/>
          <w:szCs w:val="28"/>
        </w:rPr>
      </w:pPr>
    </w:p>
    <w:p w:rsidR="0034081C" w:rsidRDefault="0034081C" w:rsidP="0034081C">
      <w:pPr>
        <w:contextualSpacing/>
        <w:jc w:val="center"/>
        <w:rPr>
          <w:b/>
          <w:szCs w:val="28"/>
        </w:rPr>
      </w:pPr>
      <w:r w:rsidRPr="00400994">
        <w:rPr>
          <w:b/>
          <w:szCs w:val="28"/>
        </w:rPr>
        <w:t>З</w:t>
      </w:r>
      <w:r>
        <w:rPr>
          <w:b/>
          <w:szCs w:val="28"/>
        </w:rPr>
        <w:t>н</w:t>
      </w:r>
      <w:r w:rsidRPr="00400994">
        <w:rPr>
          <w:b/>
          <w:szCs w:val="28"/>
        </w:rPr>
        <w:t xml:space="preserve">ачения </w:t>
      </w:r>
    </w:p>
    <w:p w:rsidR="0034081C" w:rsidRDefault="0034081C" w:rsidP="0034081C">
      <w:pPr>
        <w:contextualSpacing/>
        <w:jc w:val="center"/>
        <w:rPr>
          <w:b/>
          <w:szCs w:val="28"/>
        </w:rPr>
      </w:pPr>
      <w:r w:rsidRPr="00400994">
        <w:rPr>
          <w:b/>
          <w:szCs w:val="28"/>
        </w:rPr>
        <w:t>корректирующего</w:t>
      </w:r>
      <w:r>
        <w:rPr>
          <w:b/>
          <w:szCs w:val="28"/>
        </w:rPr>
        <w:t xml:space="preserve"> коэффициента базовой доходности К</w:t>
      </w:r>
      <w:proofErr w:type="gramStart"/>
      <w:r>
        <w:rPr>
          <w:b/>
          <w:szCs w:val="28"/>
        </w:rPr>
        <w:t>2</w:t>
      </w:r>
      <w:proofErr w:type="gramEnd"/>
      <w:r>
        <w:rPr>
          <w:b/>
          <w:szCs w:val="28"/>
        </w:rPr>
        <w:t xml:space="preserve"> применяемые при осуществлении предпринимательской деятельности на территории МО «</w:t>
      </w:r>
      <w:proofErr w:type="spellStart"/>
      <w:r>
        <w:rPr>
          <w:b/>
          <w:szCs w:val="28"/>
        </w:rPr>
        <w:t>Унцукульский</w:t>
      </w:r>
      <w:proofErr w:type="spellEnd"/>
      <w:r>
        <w:rPr>
          <w:b/>
          <w:szCs w:val="28"/>
        </w:rPr>
        <w:t xml:space="preserve"> район» с 1 января 2019 года.</w:t>
      </w:r>
    </w:p>
    <w:p w:rsidR="0034081C" w:rsidRDefault="0034081C" w:rsidP="0034081C">
      <w:pPr>
        <w:contextualSpacing/>
        <w:jc w:val="center"/>
        <w:rPr>
          <w:b/>
          <w:szCs w:val="28"/>
        </w:rPr>
      </w:pPr>
    </w:p>
    <w:p w:rsidR="0034081C" w:rsidRDefault="0034081C" w:rsidP="0034081C">
      <w:pPr>
        <w:contextualSpacing/>
        <w:jc w:val="center"/>
        <w:rPr>
          <w:b/>
          <w:szCs w:val="28"/>
        </w:rPr>
      </w:pPr>
    </w:p>
    <w:p w:rsidR="0034081C" w:rsidRPr="001F38BF" w:rsidRDefault="0034081C" w:rsidP="0034081C">
      <w:pPr>
        <w:contextualSpacing/>
        <w:rPr>
          <w:b/>
          <w:szCs w:val="28"/>
        </w:rPr>
      </w:pPr>
      <w:r w:rsidRPr="001F38BF">
        <w:rPr>
          <w:b/>
          <w:szCs w:val="28"/>
        </w:rPr>
        <w:t xml:space="preserve">Зона 1 – </w:t>
      </w:r>
      <w:proofErr w:type="spellStart"/>
      <w:r w:rsidRPr="001F38BF">
        <w:rPr>
          <w:b/>
          <w:szCs w:val="28"/>
        </w:rPr>
        <w:t>Шамилькала</w:t>
      </w:r>
      <w:proofErr w:type="spellEnd"/>
      <w:r>
        <w:rPr>
          <w:b/>
          <w:szCs w:val="28"/>
        </w:rPr>
        <w:t>;</w:t>
      </w:r>
    </w:p>
    <w:p w:rsidR="0034081C" w:rsidRPr="001F38BF" w:rsidRDefault="0034081C" w:rsidP="0034081C">
      <w:pPr>
        <w:contextualSpacing/>
        <w:rPr>
          <w:b/>
          <w:szCs w:val="28"/>
        </w:rPr>
      </w:pPr>
      <w:r w:rsidRPr="001F38BF">
        <w:rPr>
          <w:b/>
          <w:szCs w:val="28"/>
        </w:rPr>
        <w:t>Зо</w:t>
      </w:r>
      <w:r>
        <w:rPr>
          <w:b/>
          <w:szCs w:val="28"/>
        </w:rPr>
        <w:t xml:space="preserve">на 2 – Унцукуль, </w:t>
      </w:r>
      <w:proofErr w:type="spellStart"/>
      <w:r>
        <w:rPr>
          <w:b/>
          <w:szCs w:val="28"/>
        </w:rPr>
        <w:t>Ирганай</w:t>
      </w:r>
      <w:proofErr w:type="spellEnd"/>
      <w:r>
        <w:rPr>
          <w:b/>
          <w:szCs w:val="28"/>
        </w:rPr>
        <w:t xml:space="preserve">, </w:t>
      </w:r>
      <w:proofErr w:type="spellStart"/>
      <w:r>
        <w:rPr>
          <w:b/>
          <w:szCs w:val="28"/>
        </w:rPr>
        <w:t>Гимры</w:t>
      </w:r>
      <w:proofErr w:type="spellEnd"/>
      <w:r>
        <w:rPr>
          <w:b/>
          <w:szCs w:val="28"/>
        </w:rPr>
        <w:t>;</w:t>
      </w:r>
    </w:p>
    <w:p w:rsidR="0034081C" w:rsidRPr="001F38BF" w:rsidRDefault="0034081C" w:rsidP="0034081C">
      <w:pPr>
        <w:contextualSpacing/>
        <w:rPr>
          <w:b/>
          <w:szCs w:val="28"/>
        </w:rPr>
      </w:pPr>
      <w:r w:rsidRPr="001F38BF">
        <w:rPr>
          <w:b/>
          <w:szCs w:val="28"/>
        </w:rPr>
        <w:t xml:space="preserve">Зона 3 – </w:t>
      </w:r>
      <w:proofErr w:type="spellStart"/>
      <w:r w:rsidRPr="001F38BF">
        <w:rPr>
          <w:b/>
          <w:szCs w:val="28"/>
        </w:rPr>
        <w:t>Аракани</w:t>
      </w:r>
      <w:proofErr w:type="spellEnd"/>
      <w:r>
        <w:rPr>
          <w:b/>
          <w:szCs w:val="28"/>
        </w:rPr>
        <w:t xml:space="preserve">, </w:t>
      </w:r>
      <w:proofErr w:type="spellStart"/>
      <w:r>
        <w:rPr>
          <w:b/>
          <w:szCs w:val="28"/>
        </w:rPr>
        <w:t>Ашильта</w:t>
      </w:r>
      <w:proofErr w:type="spellEnd"/>
      <w:r>
        <w:rPr>
          <w:b/>
          <w:szCs w:val="28"/>
        </w:rPr>
        <w:t xml:space="preserve">, </w:t>
      </w:r>
      <w:proofErr w:type="spellStart"/>
      <w:r>
        <w:rPr>
          <w:b/>
          <w:szCs w:val="28"/>
        </w:rPr>
        <w:t>Балахани</w:t>
      </w:r>
      <w:proofErr w:type="spellEnd"/>
      <w:r>
        <w:rPr>
          <w:b/>
          <w:szCs w:val="28"/>
        </w:rPr>
        <w:t xml:space="preserve">, </w:t>
      </w:r>
      <w:proofErr w:type="spellStart"/>
      <w:r>
        <w:rPr>
          <w:b/>
          <w:szCs w:val="28"/>
        </w:rPr>
        <w:t>Майданское</w:t>
      </w:r>
      <w:proofErr w:type="spellEnd"/>
      <w:r>
        <w:rPr>
          <w:b/>
          <w:szCs w:val="28"/>
        </w:rPr>
        <w:t>;</w:t>
      </w:r>
    </w:p>
    <w:p w:rsidR="0034081C" w:rsidRPr="001F38BF" w:rsidRDefault="0034081C" w:rsidP="0034081C">
      <w:pPr>
        <w:contextualSpacing/>
        <w:rPr>
          <w:b/>
          <w:szCs w:val="28"/>
        </w:rPr>
      </w:pPr>
      <w:r w:rsidRPr="001F38BF">
        <w:rPr>
          <w:b/>
          <w:szCs w:val="28"/>
        </w:rPr>
        <w:t xml:space="preserve">Зона 4 – </w:t>
      </w:r>
      <w:proofErr w:type="spellStart"/>
      <w:r w:rsidRPr="001F38BF">
        <w:rPr>
          <w:b/>
          <w:szCs w:val="28"/>
        </w:rPr>
        <w:t>Иштибури</w:t>
      </w:r>
      <w:proofErr w:type="spellEnd"/>
      <w:r w:rsidRPr="001F38BF">
        <w:rPr>
          <w:b/>
          <w:szCs w:val="28"/>
        </w:rPr>
        <w:t xml:space="preserve">, </w:t>
      </w:r>
      <w:proofErr w:type="spellStart"/>
      <w:r w:rsidRPr="001F38BF">
        <w:rPr>
          <w:b/>
          <w:szCs w:val="28"/>
        </w:rPr>
        <w:t>Кахабросо</w:t>
      </w:r>
      <w:proofErr w:type="spellEnd"/>
      <w:r w:rsidRPr="001F38BF">
        <w:rPr>
          <w:b/>
          <w:szCs w:val="28"/>
        </w:rPr>
        <w:t xml:space="preserve">, </w:t>
      </w:r>
      <w:proofErr w:type="spellStart"/>
      <w:r w:rsidRPr="001F38BF">
        <w:rPr>
          <w:b/>
          <w:szCs w:val="28"/>
        </w:rPr>
        <w:t>Харачи</w:t>
      </w:r>
      <w:proofErr w:type="spellEnd"/>
      <w:r w:rsidRPr="001F38BF">
        <w:rPr>
          <w:b/>
          <w:szCs w:val="28"/>
        </w:rPr>
        <w:t xml:space="preserve">, </w:t>
      </w:r>
      <w:proofErr w:type="spellStart"/>
      <w:r w:rsidRPr="001F38BF">
        <w:rPr>
          <w:b/>
          <w:szCs w:val="28"/>
        </w:rPr>
        <w:t>Цатаних</w:t>
      </w:r>
      <w:proofErr w:type="spellEnd"/>
      <w:r w:rsidRPr="001F38BF">
        <w:rPr>
          <w:b/>
          <w:szCs w:val="28"/>
        </w:rPr>
        <w:t>.</w:t>
      </w:r>
    </w:p>
    <w:p w:rsidR="0034081C" w:rsidRDefault="0034081C" w:rsidP="0034081C">
      <w:pPr>
        <w:contextualSpacing/>
        <w:rPr>
          <w:b/>
          <w:szCs w:val="28"/>
        </w:rPr>
      </w:pPr>
    </w:p>
    <w:p w:rsidR="0034081C" w:rsidRPr="00400994" w:rsidRDefault="0034081C" w:rsidP="0034081C">
      <w:pPr>
        <w:contextualSpacing/>
        <w:jc w:val="center"/>
        <w:rPr>
          <w:b/>
          <w:szCs w:val="28"/>
        </w:rPr>
      </w:pPr>
    </w:p>
    <w:tbl>
      <w:tblPr>
        <w:tblStyle w:val="a3"/>
        <w:tblW w:w="10489" w:type="dxa"/>
        <w:tblInd w:w="-885" w:type="dxa"/>
        <w:tblLayout w:type="fixed"/>
        <w:tblLook w:val="04A0"/>
      </w:tblPr>
      <w:tblGrid>
        <w:gridCol w:w="617"/>
        <w:gridCol w:w="2077"/>
        <w:gridCol w:w="1842"/>
        <w:gridCol w:w="1559"/>
        <w:gridCol w:w="992"/>
        <w:gridCol w:w="1134"/>
        <w:gridCol w:w="1134"/>
        <w:gridCol w:w="1134"/>
      </w:tblGrid>
      <w:tr w:rsidR="0034081C" w:rsidRPr="001F38BF" w:rsidTr="006565F1">
        <w:tc>
          <w:tcPr>
            <w:tcW w:w="617" w:type="dxa"/>
            <w:vMerge w:val="restart"/>
          </w:tcPr>
          <w:p w:rsidR="0034081C" w:rsidRPr="001F38BF" w:rsidRDefault="0034081C" w:rsidP="006565F1">
            <w:pPr>
              <w:jc w:val="center"/>
              <w:rPr>
                <w:b/>
                <w:sz w:val="26"/>
                <w:szCs w:val="26"/>
              </w:rPr>
            </w:pPr>
            <w:r w:rsidRPr="001F38BF">
              <w:rPr>
                <w:b/>
                <w:sz w:val="26"/>
                <w:szCs w:val="26"/>
              </w:rPr>
              <w:t xml:space="preserve">№ </w:t>
            </w:r>
            <w:proofErr w:type="spellStart"/>
            <w:proofErr w:type="gramStart"/>
            <w:r w:rsidRPr="001F38BF">
              <w:rPr>
                <w:b/>
                <w:sz w:val="26"/>
                <w:szCs w:val="26"/>
              </w:rPr>
              <w:t>п</w:t>
            </w:r>
            <w:proofErr w:type="spellEnd"/>
            <w:proofErr w:type="gramEnd"/>
            <w:r w:rsidRPr="001F38BF">
              <w:rPr>
                <w:b/>
                <w:sz w:val="26"/>
                <w:szCs w:val="26"/>
              </w:rPr>
              <w:t>/</w:t>
            </w:r>
            <w:proofErr w:type="spellStart"/>
            <w:r w:rsidRPr="001F38BF">
              <w:rPr>
                <w:b/>
                <w:sz w:val="26"/>
                <w:szCs w:val="26"/>
              </w:rPr>
              <w:t>п</w:t>
            </w:r>
            <w:proofErr w:type="spellEnd"/>
          </w:p>
        </w:tc>
        <w:tc>
          <w:tcPr>
            <w:tcW w:w="2077" w:type="dxa"/>
            <w:vMerge w:val="restart"/>
          </w:tcPr>
          <w:p w:rsidR="0034081C" w:rsidRPr="001F38BF" w:rsidRDefault="0034081C" w:rsidP="006565F1">
            <w:pPr>
              <w:jc w:val="center"/>
              <w:rPr>
                <w:b/>
                <w:sz w:val="26"/>
                <w:szCs w:val="26"/>
              </w:rPr>
            </w:pPr>
            <w:r w:rsidRPr="001F38BF">
              <w:rPr>
                <w:b/>
                <w:sz w:val="26"/>
                <w:szCs w:val="26"/>
              </w:rPr>
              <w:t xml:space="preserve">Виды </w:t>
            </w:r>
            <w:proofErr w:type="spellStart"/>
            <w:proofErr w:type="gramStart"/>
            <w:r w:rsidRPr="001F38BF">
              <w:rPr>
                <w:b/>
                <w:sz w:val="26"/>
                <w:szCs w:val="26"/>
              </w:rPr>
              <w:t>предпринима-тельской</w:t>
            </w:r>
            <w:proofErr w:type="spellEnd"/>
            <w:proofErr w:type="gramEnd"/>
            <w:r w:rsidRPr="001F38BF">
              <w:rPr>
                <w:b/>
                <w:sz w:val="26"/>
                <w:szCs w:val="26"/>
              </w:rPr>
              <w:t xml:space="preserve"> деятельности</w:t>
            </w:r>
          </w:p>
        </w:tc>
        <w:tc>
          <w:tcPr>
            <w:tcW w:w="1842" w:type="dxa"/>
            <w:vMerge w:val="restart"/>
          </w:tcPr>
          <w:p w:rsidR="0034081C" w:rsidRPr="001F38BF" w:rsidRDefault="0034081C" w:rsidP="006565F1">
            <w:pPr>
              <w:jc w:val="center"/>
              <w:rPr>
                <w:b/>
                <w:sz w:val="26"/>
                <w:szCs w:val="26"/>
              </w:rPr>
            </w:pPr>
            <w:r w:rsidRPr="001F38BF">
              <w:rPr>
                <w:b/>
                <w:sz w:val="26"/>
                <w:szCs w:val="26"/>
              </w:rPr>
              <w:t>Физические показатели</w:t>
            </w:r>
          </w:p>
        </w:tc>
        <w:tc>
          <w:tcPr>
            <w:tcW w:w="1559" w:type="dxa"/>
            <w:vMerge w:val="restart"/>
          </w:tcPr>
          <w:p w:rsidR="0034081C" w:rsidRPr="001F38BF" w:rsidRDefault="0034081C" w:rsidP="006565F1">
            <w:pPr>
              <w:jc w:val="center"/>
              <w:rPr>
                <w:b/>
                <w:sz w:val="26"/>
                <w:szCs w:val="26"/>
              </w:rPr>
            </w:pPr>
            <w:r w:rsidRPr="001F38BF">
              <w:rPr>
                <w:b/>
                <w:sz w:val="26"/>
                <w:szCs w:val="26"/>
              </w:rPr>
              <w:t>Базовая доходность              в месяц (руб.)</w:t>
            </w:r>
          </w:p>
        </w:tc>
        <w:tc>
          <w:tcPr>
            <w:tcW w:w="4394" w:type="dxa"/>
            <w:gridSpan w:val="4"/>
          </w:tcPr>
          <w:p w:rsidR="0034081C" w:rsidRPr="001F38BF" w:rsidRDefault="0034081C" w:rsidP="006565F1">
            <w:pPr>
              <w:jc w:val="center"/>
              <w:rPr>
                <w:b/>
                <w:sz w:val="26"/>
                <w:szCs w:val="26"/>
              </w:rPr>
            </w:pPr>
            <w:r w:rsidRPr="001F38BF">
              <w:rPr>
                <w:b/>
                <w:sz w:val="26"/>
                <w:szCs w:val="26"/>
              </w:rPr>
              <w:t xml:space="preserve">Значение корректирующего коэффициента </w:t>
            </w:r>
            <w:proofErr w:type="gramStart"/>
            <w:r w:rsidRPr="001F38BF">
              <w:rPr>
                <w:b/>
                <w:sz w:val="26"/>
                <w:szCs w:val="26"/>
              </w:rPr>
              <w:t>базовой</w:t>
            </w:r>
            <w:proofErr w:type="gramEnd"/>
            <w:r w:rsidRPr="001F38BF">
              <w:rPr>
                <w:b/>
                <w:sz w:val="26"/>
                <w:szCs w:val="26"/>
              </w:rPr>
              <w:t xml:space="preserve"> </w:t>
            </w:r>
          </w:p>
          <w:p w:rsidR="0034081C" w:rsidRPr="001F38BF" w:rsidRDefault="0034081C" w:rsidP="006565F1">
            <w:pPr>
              <w:jc w:val="center"/>
              <w:rPr>
                <w:b/>
                <w:sz w:val="26"/>
                <w:szCs w:val="26"/>
              </w:rPr>
            </w:pPr>
            <w:r w:rsidRPr="001F38BF">
              <w:rPr>
                <w:b/>
                <w:sz w:val="26"/>
                <w:szCs w:val="26"/>
              </w:rPr>
              <w:t>доходности К</w:t>
            </w:r>
            <w:proofErr w:type="gramStart"/>
            <w:r w:rsidRPr="001F38BF">
              <w:rPr>
                <w:b/>
                <w:sz w:val="26"/>
                <w:szCs w:val="26"/>
              </w:rPr>
              <w:t>2</w:t>
            </w:r>
            <w:proofErr w:type="gramEnd"/>
          </w:p>
        </w:tc>
      </w:tr>
      <w:tr w:rsidR="0034081C" w:rsidRPr="001F38BF" w:rsidTr="006565F1">
        <w:tc>
          <w:tcPr>
            <w:tcW w:w="617" w:type="dxa"/>
            <w:vMerge/>
          </w:tcPr>
          <w:p w:rsidR="0034081C" w:rsidRPr="001F38BF" w:rsidRDefault="0034081C" w:rsidP="006565F1">
            <w:pPr>
              <w:jc w:val="center"/>
              <w:rPr>
                <w:b/>
                <w:sz w:val="26"/>
                <w:szCs w:val="26"/>
              </w:rPr>
            </w:pPr>
          </w:p>
        </w:tc>
        <w:tc>
          <w:tcPr>
            <w:tcW w:w="2077" w:type="dxa"/>
            <w:vMerge/>
          </w:tcPr>
          <w:p w:rsidR="0034081C" w:rsidRPr="001F38BF" w:rsidRDefault="0034081C" w:rsidP="006565F1">
            <w:pPr>
              <w:jc w:val="center"/>
              <w:rPr>
                <w:b/>
                <w:sz w:val="26"/>
                <w:szCs w:val="26"/>
              </w:rPr>
            </w:pPr>
          </w:p>
        </w:tc>
        <w:tc>
          <w:tcPr>
            <w:tcW w:w="1842" w:type="dxa"/>
            <w:vMerge/>
          </w:tcPr>
          <w:p w:rsidR="0034081C" w:rsidRPr="001F38BF" w:rsidRDefault="0034081C" w:rsidP="006565F1">
            <w:pPr>
              <w:jc w:val="center"/>
              <w:rPr>
                <w:b/>
                <w:sz w:val="26"/>
                <w:szCs w:val="26"/>
              </w:rPr>
            </w:pPr>
          </w:p>
        </w:tc>
        <w:tc>
          <w:tcPr>
            <w:tcW w:w="1559" w:type="dxa"/>
            <w:vMerge/>
          </w:tcPr>
          <w:p w:rsidR="0034081C" w:rsidRPr="001F38BF" w:rsidRDefault="0034081C" w:rsidP="006565F1">
            <w:pPr>
              <w:jc w:val="center"/>
              <w:rPr>
                <w:b/>
                <w:sz w:val="26"/>
                <w:szCs w:val="26"/>
              </w:rPr>
            </w:pPr>
          </w:p>
        </w:tc>
        <w:tc>
          <w:tcPr>
            <w:tcW w:w="992" w:type="dxa"/>
          </w:tcPr>
          <w:p w:rsidR="0034081C" w:rsidRPr="001F38BF" w:rsidRDefault="0034081C" w:rsidP="006565F1">
            <w:pPr>
              <w:jc w:val="center"/>
              <w:rPr>
                <w:b/>
                <w:sz w:val="26"/>
                <w:szCs w:val="26"/>
              </w:rPr>
            </w:pPr>
            <w:r w:rsidRPr="001F38BF">
              <w:rPr>
                <w:b/>
                <w:sz w:val="26"/>
                <w:szCs w:val="26"/>
              </w:rPr>
              <w:t>Зона 1</w:t>
            </w:r>
          </w:p>
        </w:tc>
        <w:tc>
          <w:tcPr>
            <w:tcW w:w="1134" w:type="dxa"/>
          </w:tcPr>
          <w:p w:rsidR="0034081C" w:rsidRPr="001F38BF" w:rsidRDefault="0034081C" w:rsidP="006565F1">
            <w:pPr>
              <w:jc w:val="center"/>
              <w:rPr>
                <w:b/>
                <w:sz w:val="26"/>
                <w:szCs w:val="26"/>
              </w:rPr>
            </w:pPr>
            <w:r w:rsidRPr="001F38BF">
              <w:rPr>
                <w:b/>
                <w:sz w:val="26"/>
                <w:szCs w:val="26"/>
              </w:rPr>
              <w:t>Зона 2</w:t>
            </w:r>
          </w:p>
        </w:tc>
        <w:tc>
          <w:tcPr>
            <w:tcW w:w="1134" w:type="dxa"/>
          </w:tcPr>
          <w:p w:rsidR="0034081C" w:rsidRPr="001F38BF" w:rsidRDefault="0034081C" w:rsidP="006565F1">
            <w:pPr>
              <w:jc w:val="center"/>
              <w:rPr>
                <w:b/>
                <w:sz w:val="26"/>
                <w:szCs w:val="26"/>
              </w:rPr>
            </w:pPr>
            <w:r w:rsidRPr="001F38BF">
              <w:rPr>
                <w:b/>
                <w:sz w:val="26"/>
                <w:szCs w:val="26"/>
              </w:rPr>
              <w:t>Зона 3</w:t>
            </w:r>
          </w:p>
        </w:tc>
        <w:tc>
          <w:tcPr>
            <w:tcW w:w="1134" w:type="dxa"/>
          </w:tcPr>
          <w:p w:rsidR="0034081C" w:rsidRPr="001F38BF" w:rsidRDefault="0034081C" w:rsidP="006565F1">
            <w:pPr>
              <w:jc w:val="center"/>
              <w:rPr>
                <w:b/>
                <w:sz w:val="26"/>
                <w:szCs w:val="26"/>
              </w:rPr>
            </w:pPr>
            <w:r w:rsidRPr="001F38BF">
              <w:rPr>
                <w:b/>
                <w:sz w:val="26"/>
                <w:szCs w:val="26"/>
              </w:rPr>
              <w:t>Зона 4</w:t>
            </w:r>
          </w:p>
        </w:tc>
      </w:tr>
      <w:tr w:rsidR="0034081C" w:rsidRPr="001F38BF" w:rsidTr="006565F1">
        <w:tc>
          <w:tcPr>
            <w:tcW w:w="617" w:type="dxa"/>
          </w:tcPr>
          <w:p w:rsidR="0034081C" w:rsidRPr="001F38BF" w:rsidRDefault="0034081C" w:rsidP="006565F1">
            <w:pPr>
              <w:jc w:val="center"/>
              <w:rPr>
                <w:b/>
                <w:sz w:val="26"/>
                <w:szCs w:val="26"/>
              </w:rPr>
            </w:pPr>
            <w:r w:rsidRPr="001F38BF">
              <w:rPr>
                <w:b/>
                <w:sz w:val="26"/>
                <w:szCs w:val="26"/>
              </w:rPr>
              <w:t>1</w:t>
            </w:r>
          </w:p>
        </w:tc>
        <w:tc>
          <w:tcPr>
            <w:tcW w:w="2077" w:type="dxa"/>
          </w:tcPr>
          <w:p w:rsidR="0034081C" w:rsidRPr="001F38BF" w:rsidRDefault="0034081C" w:rsidP="006565F1">
            <w:pPr>
              <w:jc w:val="center"/>
              <w:rPr>
                <w:b/>
                <w:sz w:val="26"/>
                <w:szCs w:val="26"/>
              </w:rPr>
            </w:pPr>
            <w:r w:rsidRPr="001F38BF">
              <w:rPr>
                <w:b/>
                <w:sz w:val="26"/>
                <w:szCs w:val="26"/>
              </w:rPr>
              <w:t>2</w:t>
            </w:r>
          </w:p>
        </w:tc>
        <w:tc>
          <w:tcPr>
            <w:tcW w:w="1842" w:type="dxa"/>
          </w:tcPr>
          <w:p w:rsidR="0034081C" w:rsidRPr="001F38BF" w:rsidRDefault="0034081C" w:rsidP="006565F1">
            <w:pPr>
              <w:jc w:val="center"/>
              <w:rPr>
                <w:b/>
                <w:sz w:val="26"/>
                <w:szCs w:val="26"/>
              </w:rPr>
            </w:pPr>
            <w:r w:rsidRPr="001F38BF">
              <w:rPr>
                <w:b/>
                <w:sz w:val="26"/>
                <w:szCs w:val="26"/>
              </w:rPr>
              <w:t>3</w:t>
            </w:r>
          </w:p>
        </w:tc>
        <w:tc>
          <w:tcPr>
            <w:tcW w:w="1559" w:type="dxa"/>
          </w:tcPr>
          <w:p w:rsidR="0034081C" w:rsidRPr="001F38BF" w:rsidRDefault="0034081C" w:rsidP="006565F1">
            <w:pPr>
              <w:jc w:val="center"/>
              <w:rPr>
                <w:b/>
                <w:sz w:val="26"/>
                <w:szCs w:val="26"/>
              </w:rPr>
            </w:pPr>
            <w:r w:rsidRPr="001F38BF">
              <w:rPr>
                <w:b/>
                <w:sz w:val="26"/>
                <w:szCs w:val="26"/>
              </w:rPr>
              <w:t>4</w:t>
            </w:r>
          </w:p>
        </w:tc>
        <w:tc>
          <w:tcPr>
            <w:tcW w:w="992" w:type="dxa"/>
          </w:tcPr>
          <w:p w:rsidR="0034081C" w:rsidRPr="001F38BF" w:rsidRDefault="0034081C" w:rsidP="006565F1">
            <w:pPr>
              <w:jc w:val="center"/>
              <w:rPr>
                <w:b/>
                <w:sz w:val="26"/>
                <w:szCs w:val="26"/>
              </w:rPr>
            </w:pPr>
            <w:r w:rsidRPr="001F38BF">
              <w:rPr>
                <w:b/>
                <w:sz w:val="26"/>
                <w:szCs w:val="26"/>
              </w:rPr>
              <w:t>5</w:t>
            </w:r>
          </w:p>
        </w:tc>
        <w:tc>
          <w:tcPr>
            <w:tcW w:w="1134" w:type="dxa"/>
          </w:tcPr>
          <w:p w:rsidR="0034081C" w:rsidRPr="001F38BF" w:rsidRDefault="0034081C" w:rsidP="006565F1">
            <w:pPr>
              <w:jc w:val="center"/>
              <w:rPr>
                <w:b/>
                <w:sz w:val="26"/>
                <w:szCs w:val="26"/>
              </w:rPr>
            </w:pPr>
            <w:r w:rsidRPr="001F38BF">
              <w:rPr>
                <w:b/>
                <w:sz w:val="26"/>
                <w:szCs w:val="26"/>
              </w:rPr>
              <w:t>6</w:t>
            </w:r>
          </w:p>
        </w:tc>
        <w:tc>
          <w:tcPr>
            <w:tcW w:w="1134" w:type="dxa"/>
          </w:tcPr>
          <w:p w:rsidR="0034081C" w:rsidRPr="001F38BF" w:rsidRDefault="0034081C" w:rsidP="006565F1">
            <w:pPr>
              <w:jc w:val="center"/>
              <w:rPr>
                <w:b/>
                <w:sz w:val="26"/>
                <w:szCs w:val="26"/>
              </w:rPr>
            </w:pPr>
            <w:r w:rsidRPr="001F38BF">
              <w:rPr>
                <w:b/>
                <w:sz w:val="26"/>
                <w:szCs w:val="26"/>
              </w:rPr>
              <w:t>7</w:t>
            </w:r>
          </w:p>
        </w:tc>
        <w:tc>
          <w:tcPr>
            <w:tcW w:w="1134" w:type="dxa"/>
          </w:tcPr>
          <w:p w:rsidR="0034081C" w:rsidRPr="001F38BF" w:rsidRDefault="0034081C" w:rsidP="006565F1">
            <w:pPr>
              <w:jc w:val="center"/>
              <w:rPr>
                <w:b/>
                <w:sz w:val="26"/>
                <w:szCs w:val="26"/>
              </w:rPr>
            </w:pPr>
            <w:r w:rsidRPr="001F38BF">
              <w:rPr>
                <w:b/>
                <w:sz w:val="26"/>
                <w:szCs w:val="26"/>
              </w:rPr>
              <w:t>8</w:t>
            </w:r>
          </w:p>
        </w:tc>
      </w:tr>
      <w:tr w:rsidR="0034081C" w:rsidRPr="001F38BF" w:rsidTr="006565F1">
        <w:tc>
          <w:tcPr>
            <w:tcW w:w="617" w:type="dxa"/>
          </w:tcPr>
          <w:p w:rsidR="0034081C" w:rsidRPr="001F38BF" w:rsidRDefault="0034081C" w:rsidP="006565F1">
            <w:pPr>
              <w:jc w:val="center"/>
              <w:rPr>
                <w:sz w:val="26"/>
                <w:szCs w:val="26"/>
              </w:rPr>
            </w:pPr>
            <w:r w:rsidRPr="001F38BF">
              <w:rPr>
                <w:sz w:val="26"/>
                <w:szCs w:val="26"/>
              </w:rPr>
              <w:t>1</w:t>
            </w:r>
          </w:p>
        </w:tc>
        <w:tc>
          <w:tcPr>
            <w:tcW w:w="2077" w:type="dxa"/>
          </w:tcPr>
          <w:p w:rsidR="0034081C" w:rsidRPr="001F38BF" w:rsidRDefault="0034081C" w:rsidP="006565F1">
            <w:pPr>
              <w:jc w:val="center"/>
              <w:rPr>
                <w:sz w:val="26"/>
                <w:szCs w:val="26"/>
              </w:rPr>
            </w:pPr>
            <w:r w:rsidRPr="001F38BF">
              <w:rPr>
                <w:sz w:val="26"/>
                <w:szCs w:val="26"/>
              </w:rPr>
              <w:t>Оказание бытовых услуг</w:t>
            </w:r>
          </w:p>
        </w:tc>
        <w:tc>
          <w:tcPr>
            <w:tcW w:w="1842" w:type="dxa"/>
          </w:tcPr>
          <w:p w:rsidR="0034081C" w:rsidRPr="001F38BF" w:rsidRDefault="0034081C" w:rsidP="006565F1">
            <w:pPr>
              <w:jc w:val="center"/>
              <w:rPr>
                <w:sz w:val="26"/>
                <w:szCs w:val="26"/>
              </w:rPr>
            </w:pPr>
            <w:r w:rsidRPr="001F38BF">
              <w:rPr>
                <w:sz w:val="26"/>
                <w:szCs w:val="26"/>
              </w:rPr>
              <w:t xml:space="preserve">Количество работников, включая </w:t>
            </w:r>
            <w:proofErr w:type="spellStart"/>
            <w:proofErr w:type="gramStart"/>
            <w:r w:rsidRPr="001F38BF">
              <w:rPr>
                <w:sz w:val="26"/>
                <w:szCs w:val="26"/>
              </w:rPr>
              <w:t>индивидуаль-ного</w:t>
            </w:r>
            <w:proofErr w:type="spellEnd"/>
            <w:proofErr w:type="gramEnd"/>
            <w:r w:rsidRPr="001F38BF">
              <w:rPr>
                <w:sz w:val="26"/>
                <w:szCs w:val="26"/>
              </w:rPr>
              <w:t xml:space="preserve"> </w:t>
            </w:r>
            <w:proofErr w:type="spellStart"/>
            <w:r w:rsidRPr="001F38BF">
              <w:rPr>
                <w:sz w:val="26"/>
                <w:szCs w:val="26"/>
              </w:rPr>
              <w:t>предприни-мателя</w:t>
            </w:r>
            <w:proofErr w:type="spellEnd"/>
          </w:p>
        </w:tc>
        <w:tc>
          <w:tcPr>
            <w:tcW w:w="1559" w:type="dxa"/>
          </w:tcPr>
          <w:p w:rsidR="0034081C" w:rsidRPr="001F38BF" w:rsidRDefault="0034081C" w:rsidP="006565F1">
            <w:pPr>
              <w:jc w:val="center"/>
              <w:rPr>
                <w:sz w:val="26"/>
                <w:szCs w:val="26"/>
              </w:rPr>
            </w:pPr>
            <w:r w:rsidRPr="001F38BF">
              <w:rPr>
                <w:sz w:val="26"/>
                <w:szCs w:val="26"/>
              </w:rPr>
              <w:t>7500</w:t>
            </w:r>
          </w:p>
        </w:tc>
        <w:tc>
          <w:tcPr>
            <w:tcW w:w="992" w:type="dxa"/>
          </w:tcPr>
          <w:p w:rsidR="0034081C" w:rsidRPr="001F38BF" w:rsidRDefault="0034081C" w:rsidP="006565F1">
            <w:pPr>
              <w:jc w:val="center"/>
              <w:rPr>
                <w:sz w:val="26"/>
                <w:szCs w:val="26"/>
              </w:rPr>
            </w:pPr>
            <w:r w:rsidRPr="001F38BF">
              <w:rPr>
                <w:sz w:val="26"/>
                <w:szCs w:val="26"/>
              </w:rPr>
              <w:t>0,3</w:t>
            </w:r>
          </w:p>
        </w:tc>
        <w:tc>
          <w:tcPr>
            <w:tcW w:w="1134" w:type="dxa"/>
          </w:tcPr>
          <w:p w:rsidR="0034081C" w:rsidRPr="001F38BF" w:rsidRDefault="0034081C" w:rsidP="006565F1">
            <w:pPr>
              <w:jc w:val="center"/>
              <w:rPr>
                <w:sz w:val="26"/>
                <w:szCs w:val="26"/>
              </w:rPr>
            </w:pPr>
            <w:r w:rsidRPr="001F38BF">
              <w:rPr>
                <w:sz w:val="26"/>
                <w:szCs w:val="26"/>
              </w:rPr>
              <w:t>0,25</w:t>
            </w:r>
          </w:p>
        </w:tc>
        <w:tc>
          <w:tcPr>
            <w:tcW w:w="1134" w:type="dxa"/>
          </w:tcPr>
          <w:p w:rsidR="0034081C" w:rsidRPr="001F38BF" w:rsidRDefault="0034081C" w:rsidP="006565F1">
            <w:pPr>
              <w:jc w:val="center"/>
              <w:rPr>
                <w:sz w:val="26"/>
                <w:szCs w:val="26"/>
              </w:rPr>
            </w:pPr>
            <w:r w:rsidRPr="001F38BF">
              <w:rPr>
                <w:sz w:val="26"/>
                <w:szCs w:val="26"/>
              </w:rPr>
              <w:t>0,2</w:t>
            </w:r>
          </w:p>
        </w:tc>
        <w:tc>
          <w:tcPr>
            <w:tcW w:w="1134" w:type="dxa"/>
          </w:tcPr>
          <w:p w:rsidR="0034081C" w:rsidRPr="001F38BF" w:rsidRDefault="0034081C" w:rsidP="006565F1">
            <w:pPr>
              <w:jc w:val="center"/>
              <w:rPr>
                <w:sz w:val="26"/>
                <w:szCs w:val="26"/>
              </w:rPr>
            </w:pPr>
            <w:r w:rsidRPr="001F38BF">
              <w:rPr>
                <w:sz w:val="26"/>
                <w:szCs w:val="26"/>
              </w:rPr>
              <w:t>0,15</w:t>
            </w:r>
          </w:p>
        </w:tc>
      </w:tr>
      <w:tr w:rsidR="0034081C" w:rsidRPr="001F38BF" w:rsidTr="006565F1">
        <w:tc>
          <w:tcPr>
            <w:tcW w:w="617" w:type="dxa"/>
          </w:tcPr>
          <w:p w:rsidR="0034081C" w:rsidRPr="001F38BF" w:rsidRDefault="0034081C" w:rsidP="006565F1">
            <w:pPr>
              <w:jc w:val="center"/>
              <w:rPr>
                <w:sz w:val="26"/>
                <w:szCs w:val="26"/>
              </w:rPr>
            </w:pPr>
            <w:r w:rsidRPr="001F38BF">
              <w:rPr>
                <w:sz w:val="26"/>
                <w:szCs w:val="26"/>
              </w:rPr>
              <w:t>2</w:t>
            </w:r>
          </w:p>
        </w:tc>
        <w:tc>
          <w:tcPr>
            <w:tcW w:w="2077" w:type="dxa"/>
          </w:tcPr>
          <w:p w:rsidR="0034081C" w:rsidRPr="001F38BF" w:rsidRDefault="0034081C" w:rsidP="006565F1">
            <w:pPr>
              <w:jc w:val="center"/>
              <w:rPr>
                <w:sz w:val="26"/>
                <w:szCs w:val="26"/>
              </w:rPr>
            </w:pPr>
            <w:r w:rsidRPr="001F38BF">
              <w:rPr>
                <w:sz w:val="26"/>
                <w:szCs w:val="26"/>
              </w:rPr>
              <w:t>Оказание ветеринарных услуг</w:t>
            </w:r>
          </w:p>
        </w:tc>
        <w:tc>
          <w:tcPr>
            <w:tcW w:w="1842" w:type="dxa"/>
          </w:tcPr>
          <w:p w:rsidR="0034081C" w:rsidRPr="001F38BF" w:rsidRDefault="0034081C" w:rsidP="006565F1">
            <w:pPr>
              <w:jc w:val="center"/>
              <w:rPr>
                <w:sz w:val="26"/>
                <w:szCs w:val="26"/>
              </w:rPr>
            </w:pPr>
            <w:r w:rsidRPr="001F38BF">
              <w:rPr>
                <w:sz w:val="26"/>
                <w:szCs w:val="26"/>
              </w:rPr>
              <w:t>Количество работников, включая индивидуального предпринимателя</w:t>
            </w:r>
          </w:p>
        </w:tc>
        <w:tc>
          <w:tcPr>
            <w:tcW w:w="1559" w:type="dxa"/>
          </w:tcPr>
          <w:p w:rsidR="0034081C" w:rsidRPr="001F38BF" w:rsidRDefault="0034081C" w:rsidP="006565F1">
            <w:pPr>
              <w:jc w:val="center"/>
              <w:rPr>
                <w:sz w:val="26"/>
                <w:szCs w:val="26"/>
              </w:rPr>
            </w:pPr>
            <w:r w:rsidRPr="001F38BF">
              <w:rPr>
                <w:sz w:val="26"/>
                <w:szCs w:val="26"/>
              </w:rPr>
              <w:t>7500</w:t>
            </w:r>
          </w:p>
        </w:tc>
        <w:tc>
          <w:tcPr>
            <w:tcW w:w="992" w:type="dxa"/>
          </w:tcPr>
          <w:p w:rsidR="0034081C" w:rsidRPr="001F38BF" w:rsidRDefault="0034081C" w:rsidP="006565F1">
            <w:pPr>
              <w:jc w:val="center"/>
              <w:rPr>
                <w:sz w:val="26"/>
                <w:szCs w:val="26"/>
              </w:rPr>
            </w:pPr>
            <w:r w:rsidRPr="001F38BF">
              <w:rPr>
                <w:sz w:val="26"/>
                <w:szCs w:val="26"/>
              </w:rPr>
              <w:t>0,3</w:t>
            </w:r>
          </w:p>
        </w:tc>
        <w:tc>
          <w:tcPr>
            <w:tcW w:w="1134" w:type="dxa"/>
          </w:tcPr>
          <w:p w:rsidR="0034081C" w:rsidRPr="001F38BF" w:rsidRDefault="0034081C" w:rsidP="006565F1">
            <w:pPr>
              <w:jc w:val="center"/>
              <w:rPr>
                <w:sz w:val="26"/>
                <w:szCs w:val="26"/>
              </w:rPr>
            </w:pPr>
            <w:r w:rsidRPr="001F38BF">
              <w:rPr>
                <w:sz w:val="26"/>
                <w:szCs w:val="26"/>
              </w:rPr>
              <w:t>0,25</w:t>
            </w:r>
          </w:p>
        </w:tc>
        <w:tc>
          <w:tcPr>
            <w:tcW w:w="1134" w:type="dxa"/>
          </w:tcPr>
          <w:p w:rsidR="0034081C" w:rsidRPr="001F38BF" w:rsidRDefault="0034081C" w:rsidP="006565F1">
            <w:pPr>
              <w:jc w:val="center"/>
              <w:rPr>
                <w:sz w:val="26"/>
                <w:szCs w:val="26"/>
              </w:rPr>
            </w:pPr>
            <w:r w:rsidRPr="001F38BF">
              <w:rPr>
                <w:sz w:val="26"/>
                <w:szCs w:val="26"/>
              </w:rPr>
              <w:t>0,2</w:t>
            </w:r>
          </w:p>
        </w:tc>
        <w:tc>
          <w:tcPr>
            <w:tcW w:w="1134" w:type="dxa"/>
          </w:tcPr>
          <w:p w:rsidR="0034081C" w:rsidRPr="001F38BF" w:rsidRDefault="0034081C" w:rsidP="006565F1">
            <w:pPr>
              <w:jc w:val="center"/>
              <w:rPr>
                <w:sz w:val="26"/>
                <w:szCs w:val="26"/>
              </w:rPr>
            </w:pPr>
            <w:r w:rsidRPr="001F38BF">
              <w:rPr>
                <w:sz w:val="26"/>
                <w:szCs w:val="26"/>
              </w:rPr>
              <w:t>0,15</w:t>
            </w:r>
          </w:p>
        </w:tc>
      </w:tr>
      <w:tr w:rsidR="0034081C" w:rsidRPr="001F38BF" w:rsidTr="006565F1">
        <w:tc>
          <w:tcPr>
            <w:tcW w:w="617" w:type="dxa"/>
          </w:tcPr>
          <w:p w:rsidR="0034081C" w:rsidRPr="001F38BF" w:rsidRDefault="0034081C" w:rsidP="006565F1">
            <w:pPr>
              <w:jc w:val="center"/>
              <w:rPr>
                <w:sz w:val="26"/>
                <w:szCs w:val="26"/>
              </w:rPr>
            </w:pPr>
            <w:r w:rsidRPr="001F38BF">
              <w:rPr>
                <w:sz w:val="26"/>
                <w:szCs w:val="26"/>
              </w:rPr>
              <w:t>3</w:t>
            </w:r>
          </w:p>
        </w:tc>
        <w:tc>
          <w:tcPr>
            <w:tcW w:w="2077" w:type="dxa"/>
          </w:tcPr>
          <w:p w:rsidR="0034081C" w:rsidRPr="001F38BF" w:rsidRDefault="0034081C" w:rsidP="006565F1">
            <w:pPr>
              <w:jc w:val="center"/>
              <w:rPr>
                <w:sz w:val="26"/>
                <w:szCs w:val="26"/>
              </w:rPr>
            </w:pPr>
            <w:r w:rsidRPr="001F38BF">
              <w:rPr>
                <w:sz w:val="26"/>
                <w:szCs w:val="26"/>
              </w:rPr>
              <w:t>Оказание услуг по ремонту, техническому обслуживанию и мойке автотранспортных средств</w:t>
            </w:r>
          </w:p>
        </w:tc>
        <w:tc>
          <w:tcPr>
            <w:tcW w:w="1842" w:type="dxa"/>
          </w:tcPr>
          <w:p w:rsidR="0034081C" w:rsidRPr="001F38BF" w:rsidRDefault="0034081C" w:rsidP="006565F1">
            <w:pPr>
              <w:jc w:val="center"/>
              <w:rPr>
                <w:sz w:val="26"/>
                <w:szCs w:val="26"/>
              </w:rPr>
            </w:pPr>
            <w:r w:rsidRPr="001F38BF">
              <w:rPr>
                <w:sz w:val="26"/>
                <w:szCs w:val="26"/>
              </w:rPr>
              <w:t>Количество работников, включая индивидуального предпринимателя</w:t>
            </w:r>
          </w:p>
        </w:tc>
        <w:tc>
          <w:tcPr>
            <w:tcW w:w="1559" w:type="dxa"/>
          </w:tcPr>
          <w:p w:rsidR="0034081C" w:rsidRPr="001F38BF" w:rsidRDefault="0034081C" w:rsidP="006565F1">
            <w:pPr>
              <w:jc w:val="center"/>
              <w:rPr>
                <w:sz w:val="26"/>
                <w:szCs w:val="26"/>
              </w:rPr>
            </w:pPr>
            <w:r w:rsidRPr="001F38BF">
              <w:rPr>
                <w:sz w:val="26"/>
                <w:szCs w:val="26"/>
              </w:rPr>
              <w:t>12000</w:t>
            </w:r>
          </w:p>
        </w:tc>
        <w:tc>
          <w:tcPr>
            <w:tcW w:w="992" w:type="dxa"/>
          </w:tcPr>
          <w:p w:rsidR="0034081C" w:rsidRPr="001F38BF" w:rsidRDefault="0034081C" w:rsidP="006565F1">
            <w:pPr>
              <w:jc w:val="center"/>
              <w:rPr>
                <w:sz w:val="26"/>
                <w:szCs w:val="26"/>
              </w:rPr>
            </w:pPr>
            <w:r w:rsidRPr="001F38BF">
              <w:rPr>
                <w:sz w:val="26"/>
                <w:szCs w:val="26"/>
              </w:rPr>
              <w:t>0,3</w:t>
            </w:r>
          </w:p>
        </w:tc>
        <w:tc>
          <w:tcPr>
            <w:tcW w:w="1134" w:type="dxa"/>
          </w:tcPr>
          <w:p w:rsidR="0034081C" w:rsidRPr="001F38BF" w:rsidRDefault="0034081C" w:rsidP="006565F1">
            <w:pPr>
              <w:jc w:val="center"/>
              <w:rPr>
                <w:sz w:val="26"/>
                <w:szCs w:val="26"/>
              </w:rPr>
            </w:pPr>
            <w:r w:rsidRPr="001F38BF">
              <w:rPr>
                <w:sz w:val="26"/>
                <w:szCs w:val="26"/>
              </w:rPr>
              <w:t>0,25</w:t>
            </w:r>
          </w:p>
        </w:tc>
        <w:tc>
          <w:tcPr>
            <w:tcW w:w="1134" w:type="dxa"/>
          </w:tcPr>
          <w:p w:rsidR="0034081C" w:rsidRPr="001F38BF" w:rsidRDefault="0034081C" w:rsidP="006565F1">
            <w:pPr>
              <w:jc w:val="center"/>
              <w:rPr>
                <w:sz w:val="26"/>
                <w:szCs w:val="26"/>
              </w:rPr>
            </w:pPr>
            <w:r w:rsidRPr="001F38BF">
              <w:rPr>
                <w:sz w:val="26"/>
                <w:szCs w:val="26"/>
              </w:rPr>
              <w:t>0,2</w:t>
            </w:r>
          </w:p>
        </w:tc>
        <w:tc>
          <w:tcPr>
            <w:tcW w:w="1134" w:type="dxa"/>
          </w:tcPr>
          <w:p w:rsidR="0034081C" w:rsidRPr="001F38BF" w:rsidRDefault="0034081C" w:rsidP="006565F1">
            <w:pPr>
              <w:jc w:val="center"/>
              <w:rPr>
                <w:sz w:val="26"/>
                <w:szCs w:val="26"/>
              </w:rPr>
            </w:pPr>
            <w:r w:rsidRPr="001F38BF">
              <w:rPr>
                <w:sz w:val="26"/>
                <w:szCs w:val="26"/>
              </w:rPr>
              <w:t>0,15</w:t>
            </w:r>
          </w:p>
        </w:tc>
      </w:tr>
      <w:tr w:rsidR="0034081C" w:rsidRPr="001F38BF" w:rsidTr="006565F1">
        <w:tc>
          <w:tcPr>
            <w:tcW w:w="617" w:type="dxa"/>
          </w:tcPr>
          <w:p w:rsidR="0034081C" w:rsidRPr="001F38BF" w:rsidRDefault="0034081C" w:rsidP="006565F1">
            <w:pPr>
              <w:jc w:val="center"/>
              <w:rPr>
                <w:sz w:val="26"/>
                <w:szCs w:val="26"/>
              </w:rPr>
            </w:pPr>
            <w:r w:rsidRPr="001F38BF">
              <w:rPr>
                <w:sz w:val="26"/>
                <w:szCs w:val="26"/>
              </w:rPr>
              <w:t>4</w:t>
            </w:r>
          </w:p>
        </w:tc>
        <w:tc>
          <w:tcPr>
            <w:tcW w:w="2077" w:type="dxa"/>
          </w:tcPr>
          <w:p w:rsidR="0034081C" w:rsidRPr="001F38BF" w:rsidRDefault="0034081C" w:rsidP="006565F1">
            <w:pPr>
              <w:jc w:val="center"/>
              <w:rPr>
                <w:sz w:val="26"/>
                <w:szCs w:val="26"/>
              </w:rPr>
            </w:pPr>
            <w:r w:rsidRPr="001F38BF">
              <w:rPr>
                <w:sz w:val="26"/>
                <w:szCs w:val="26"/>
              </w:rPr>
              <w:t xml:space="preserve">Оказание услуг по хранению </w:t>
            </w:r>
            <w:proofErr w:type="spellStart"/>
            <w:proofErr w:type="gramStart"/>
            <w:r w:rsidRPr="001F38BF">
              <w:rPr>
                <w:sz w:val="26"/>
                <w:szCs w:val="26"/>
              </w:rPr>
              <w:t>автомото-транспортных</w:t>
            </w:r>
            <w:proofErr w:type="spellEnd"/>
            <w:proofErr w:type="gramEnd"/>
            <w:r w:rsidRPr="001F38BF">
              <w:rPr>
                <w:sz w:val="26"/>
                <w:szCs w:val="26"/>
              </w:rPr>
              <w:t xml:space="preserve"> средств на платных </w:t>
            </w:r>
            <w:r w:rsidRPr="001F38BF">
              <w:rPr>
                <w:sz w:val="26"/>
                <w:szCs w:val="26"/>
              </w:rPr>
              <w:lastRenderedPageBreak/>
              <w:t>стоянках</w:t>
            </w:r>
          </w:p>
        </w:tc>
        <w:tc>
          <w:tcPr>
            <w:tcW w:w="1842" w:type="dxa"/>
          </w:tcPr>
          <w:p w:rsidR="0034081C" w:rsidRPr="001F38BF" w:rsidRDefault="0034081C" w:rsidP="006565F1">
            <w:pPr>
              <w:jc w:val="center"/>
              <w:rPr>
                <w:sz w:val="26"/>
                <w:szCs w:val="26"/>
              </w:rPr>
            </w:pPr>
            <w:r w:rsidRPr="001F38BF">
              <w:rPr>
                <w:sz w:val="26"/>
                <w:szCs w:val="26"/>
              </w:rPr>
              <w:lastRenderedPageBreak/>
              <w:t>Общая площадь стоянки в кв.м.</w:t>
            </w:r>
          </w:p>
        </w:tc>
        <w:tc>
          <w:tcPr>
            <w:tcW w:w="1559" w:type="dxa"/>
          </w:tcPr>
          <w:p w:rsidR="0034081C" w:rsidRPr="001F38BF" w:rsidRDefault="0034081C" w:rsidP="006565F1">
            <w:pPr>
              <w:jc w:val="center"/>
              <w:rPr>
                <w:sz w:val="26"/>
                <w:szCs w:val="26"/>
              </w:rPr>
            </w:pPr>
            <w:r w:rsidRPr="001F38BF">
              <w:rPr>
                <w:sz w:val="26"/>
                <w:szCs w:val="26"/>
              </w:rPr>
              <w:t>50</w:t>
            </w:r>
          </w:p>
        </w:tc>
        <w:tc>
          <w:tcPr>
            <w:tcW w:w="992" w:type="dxa"/>
          </w:tcPr>
          <w:p w:rsidR="0034081C" w:rsidRPr="001F38BF" w:rsidRDefault="0034081C" w:rsidP="006565F1">
            <w:pPr>
              <w:jc w:val="center"/>
              <w:rPr>
                <w:sz w:val="26"/>
                <w:szCs w:val="26"/>
              </w:rPr>
            </w:pPr>
            <w:r w:rsidRPr="001F38BF">
              <w:rPr>
                <w:sz w:val="26"/>
                <w:szCs w:val="26"/>
              </w:rPr>
              <w:t>0,3</w:t>
            </w:r>
          </w:p>
        </w:tc>
        <w:tc>
          <w:tcPr>
            <w:tcW w:w="1134" w:type="dxa"/>
          </w:tcPr>
          <w:p w:rsidR="0034081C" w:rsidRPr="001F38BF" w:rsidRDefault="0034081C" w:rsidP="006565F1">
            <w:pPr>
              <w:jc w:val="center"/>
              <w:rPr>
                <w:sz w:val="26"/>
                <w:szCs w:val="26"/>
              </w:rPr>
            </w:pPr>
            <w:r w:rsidRPr="001F38BF">
              <w:rPr>
                <w:sz w:val="26"/>
                <w:szCs w:val="26"/>
              </w:rPr>
              <w:t>0,25</w:t>
            </w:r>
          </w:p>
        </w:tc>
        <w:tc>
          <w:tcPr>
            <w:tcW w:w="1134" w:type="dxa"/>
          </w:tcPr>
          <w:p w:rsidR="0034081C" w:rsidRPr="001F38BF" w:rsidRDefault="0034081C" w:rsidP="006565F1">
            <w:pPr>
              <w:jc w:val="center"/>
              <w:rPr>
                <w:sz w:val="26"/>
                <w:szCs w:val="26"/>
              </w:rPr>
            </w:pPr>
            <w:r w:rsidRPr="001F38BF">
              <w:rPr>
                <w:sz w:val="26"/>
                <w:szCs w:val="26"/>
              </w:rPr>
              <w:t>0,2</w:t>
            </w:r>
          </w:p>
        </w:tc>
        <w:tc>
          <w:tcPr>
            <w:tcW w:w="1134" w:type="dxa"/>
          </w:tcPr>
          <w:p w:rsidR="0034081C" w:rsidRPr="001F38BF" w:rsidRDefault="0034081C" w:rsidP="006565F1">
            <w:pPr>
              <w:jc w:val="center"/>
              <w:rPr>
                <w:sz w:val="26"/>
                <w:szCs w:val="26"/>
              </w:rPr>
            </w:pPr>
            <w:r w:rsidRPr="001F38BF">
              <w:rPr>
                <w:sz w:val="26"/>
                <w:szCs w:val="26"/>
              </w:rPr>
              <w:t>0,15</w:t>
            </w:r>
          </w:p>
        </w:tc>
      </w:tr>
      <w:tr w:rsidR="0034081C" w:rsidRPr="001F38BF" w:rsidTr="006565F1">
        <w:tc>
          <w:tcPr>
            <w:tcW w:w="617" w:type="dxa"/>
          </w:tcPr>
          <w:p w:rsidR="0034081C" w:rsidRPr="001F38BF" w:rsidRDefault="0034081C" w:rsidP="006565F1">
            <w:pPr>
              <w:jc w:val="center"/>
              <w:rPr>
                <w:sz w:val="26"/>
                <w:szCs w:val="26"/>
              </w:rPr>
            </w:pPr>
            <w:r w:rsidRPr="001F38BF">
              <w:rPr>
                <w:sz w:val="26"/>
                <w:szCs w:val="26"/>
              </w:rPr>
              <w:lastRenderedPageBreak/>
              <w:t>5</w:t>
            </w:r>
          </w:p>
        </w:tc>
        <w:tc>
          <w:tcPr>
            <w:tcW w:w="2077" w:type="dxa"/>
          </w:tcPr>
          <w:p w:rsidR="0034081C" w:rsidRPr="001F38BF" w:rsidRDefault="0034081C" w:rsidP="006565F1">
            <w:pPr>
              <w:jc w:val="center"/>
              <w:rPr>
                <w:sz w:val="26"/>
                <w:szCs w:val="26"/>
              </w:rPr>
            </w:pPr>
            <w:r w:rsidRPr="001F38BF">
              <w:rPr>
                <w:sz w:val="26"/>
                <w:szCs w:val="26"/>
              </w:rPr>
              <w:t>Оказание автотранспортных услуг по перевозке грузов</w:t>
            </w:r>
          </w:p>
        </w:tc>
        <w:tc>
          <w:tcPr>
            <w:tcW w:w="1842" w:type="dxa"/>
          </w:tcPr>
          <w:p w:rsidR="0034081C" w:rsidRPr="001F38BF" w:rsidRDefault="0034081C" w:rsidP="006565F1">
            <w:pPr>
              <w:jc w:val="center"/>
              <w:rPr>
                <w:sz w:val="26"/>
                <w:szCs w:val="26"/>
              </w:rPr>
            </w:pPr>
            <w:r w:rsidRPr="001F38BF">
              <w:rPr>
                <w:sz w:val="26"/>
                <w:szCs w:val="26"/>
              </w:rPr>
              <w:t>Количество транспортных средств используемых для перевозки грузов</w:t>
            </w:r>
          </w:p>
        </w:tc>
        <w:tc>
          <w:tcPr>
            <w:tcW w:w="1559" w:type="dxa"/>
          </w:tcPr>
          <w:p w:rsidR="0034081C" w:rsidRPr="001F38BF" w:rsidRDefault="0034081C" w:rsidP="006565F1">
            <w:pPr>
              <w:jc w:val="center"/>
              <w:rPr>
                <w:sz w:val="26"/>
                <w:szCs w:val="26"/>
              </w:rPr>
            </w:pPr>
            <w:r w:rsidRPr="001F38BF">
              <w:rPr>
                <w:sz w:val="26"/>
                <w:szCs w:val="26"/>
              </w:rPr>
              <w:t>6000</w:t>
            </w:r>
          </w:p>
        </w:tc>
        <w:tc>
          <w:tcPr>
            <w:tcW w:w="992" w:type="dxa"/>
          </w:tcPr>
          <w:p w:rsidR="0034081C" w:rsidRPr="001F38BF" w:rsidRDefault="0034081C" w:rsidP="006565F1">
            <w:pPr>
              <w:jc w:val="center"/>
              <w:rPr>
                <w:sz w:val="26"/>
                <w:szCs w:val="26"/>
              </w:rPr>
            </w:pPr>
            <w:r w:rsidRPr="001F38BF">
              <w:rPr>
                <w:sz w:val="26"/>
                <w:szCs w:val="26"/>
              </w:rPr>
              <w:t>0,3</w:t>
            </w:r>
          </w:p>
        </w:tc>
        <w:tc>
          <w:tcPr>
            <w:tcW w:w="1134" w:type="dxa"/>
          </w:tcPr>
          <w:p w:rsidR="0034081C" w:rsidRPr="001F38BF" w:rsidRDefault="0034081C" w:rsidP="006565F1">
            <w:pPr>
              <w:jc w:val="center"/>
              <w:rPr>
                <w:sz w:val="26"/>
                <w:szCs w:val="26"/>
              </w:rPr>
            </w:pPr>
            <w:r w:rsidRPr="001F38BF">
              <w:rPr>
                <w:sz w:val="26"/>
                <w:szCs w:val="26"/>
              </w:rPr>
              <w:t>0,25</w:t>
            </w:r>
          </w:p>
        </w:tc>
        <w:tc>
          <w:tcPr>
            <w:tcW w:w="1134" w:type="dxa"/>
          </w:tcPr>
          <w:p w:rsidR="0034081C" w:rsidRPr="001F38BF" w:rsidRDefault="0034081C" w:rsidP="006565F1">
            <w:pPr>
              <w:jc w:val="center"/>
              <w:rPr>
                <w:sz w:val="26"/>
                <w:szCs w:val="26"/>
              </w:rPr>
            </w:pPr>
            <w:r w:rsidRPr="001F38BF">
              <w:rPr>
                <w:sz w:val="26"/>
                <w:szCs w:val="26"/>
              </w:rPr>
              <w:t>0,2</w:t>
            </w:r>
          </w:p>
        </w:tc>
        <w:tc>
          <w:tcPr>
            <w:tcW w:w="1134" w:type="dxa"/>
          </w:tcPr>
          <w:p w:rsidR="0034081C" w:rsidRPr="001F38BF" w:rsidRDefault="0034081C" w:rsidP="006565F1">
            <w:pPr>
              <w:jc w:val="center"/>
              <w:rPr>
                <w:sz w:val="26"/>
                <w:szCs w:val="26"/>
              </w:rPr>
            </w:pPr>
            <w:r w:rsidRPr="001F38BF">
              <w:rPr>
                <w:sz w:val="26"/>
                <w:szCs w:val="26"/>
              </w:rPr>
              <w:t>0,15</w:t>
            </w:r>
          </w:p>
        </w:tc>
      </w:tr>
      <w:tr w:rsidR="0034081C" w:rsidRPr="001F38BF" w:rsidTr="006565F1">
        <w:tc>
          <w:tcPr>
            <w:tcW w:w="617" w:type="dxa"/>
          </w:tcPr>
          <w:p w:rsidR="0034081C" w:rsidRPr="001F38BF" w:rsidRDefault="0034081C" w:rsidP="006565F1">
            <w:pPr>
              <w:jc w:val="center"/>
              <w:rPr>
                <w:sz w:val="26"/>
                <w:szCs w:val="26"/>
              </w:rPr>
            </w:pPr>
            <w:r w:rsidRPr="001F38BF">
              <w:rPr>
                <w:sz w:val="26"/>
                <w:szCs w:val="26"/>
              </w:rPr>
              <w:t>6</w:t>
            </w:r>
          </w:p>
        </w:tc>
        <w:tc>
          <w:tcPr>
            <w:tcW w:w="2077" w:type="dxa"/>
          </w:tcPr>
          <w:p w:rsidR="0034081C" w:rsidRPr="001F38BF" w:rsidRDefault="0034081C" w:rsidP="006565F1">
            <w:pPr>
              <w:jc w:val="center"/>
              <w:rPr>
                <w:sz w:val="26"/>
                <w:szCs w:val="26"/>
              </w:rPr>
            </w:pPr>
            <w:r w:rsidRPr="001F38BF">
              <w:rPr>
                <w:sz w:val="26"/>
                <w:szCs w:val="26"/>
              </w:rPr>
              <w:t>Оказание автотранспортных услуг по перевозке пассажиров</w:t>
            </w:r>
          </w:p>
        </w:tc>
        <w:tc>
          <w:tcPr>
            <w:tcW w:w="1842" w:type="dxa"/>
          </w:tcPr>
          <w:p w:rsidR="0034081C" w:rsidRPr="001F38BF" w:rsidRDefault="0034081C" w:rsidP="006565F1">
            <w:pPr>
              <w:jc w:val="center"/>
              <w:rPr>
                <w:sz w:val="26"/>
                <w:szCs w:val="26"/>
              </w:rPr>
            </w:pPr>
            <w:r w:rsidRPr="001F38BF">
              <w:rPr>
                <w:sz w:val="26"/>
                <w:szCs w:val="26"/>
              </w:rPr>
              <w:t>Количество посадочных мест</w:t>
            </w:r>
          </w:p>
        </w:tc>
        <w:tc>
          <w:tcPr>
            <w:tcW w:w="1559" w:type="dxa"/>
          </w:tcPr>
          <w:p w:rsidR="0034081C" w:rsidRPr="001F38BF" w:rsidRDefault="0034081C" w:rsidP="006565F1">
            <w:pPr>
              <w:jc w:val="center"/>
              <w:rPr>
                <w:sz w:val="26"/>
                <w:szCs w:val="26"/>
              </w:rPr>
            </w:pPr>
            <w:r w:rsidRPr="001F38BF">
              <w:rPr>
                <w:sz w:val="26"/>
                <w:szCs w:val="26"/>
              </w:rPr>
              <w:t>1500</w:t>
            </w:r>
          </w:p>
        </w:tc>
        <w:tc>
          <w:tcPr>
            <w:tcW w:w="992" w:type="dxa"/>
          </w:tcPr>
          <w:p w:rsidR="0034081C" w:rsidRPr="001F38BF" w:rsidRDefault="0034081C" w:rsidP="006565F1">
            <w:pPr>
              <w:jc w:val="center"/>
              <w:rPr>
                <w:sz w:val="26"/>
                <w:szCs w:val="26"/>
              </w:rPr>
            </w:pPr>
            <w:r w:rsidRPr="001F38BF">
              <w:rPr>
                <w:sz w:val="26"/>
                <w:szCs w:val="26"/>
              </w:rPr>
              <w:t>0,3</w:t>
            </w:r>
          </w:p>
        </w:tc>
        <w:tc>
          <w:tcPr>
            <w:tcW w:w="1134" w:type="dxa"/>
          </w:tcPr>
          <w:p w:rsidR="0034081C" w:rsidRPr="001F38BF" w:rsidRDefault="0034081C" w:rsidP="006565F1">
            <w:pPr>
              <w:jc w:val="center"/>
              <w:rPr>
                <w:sz w:val="26"/>
                <w:szCs w:val="26"/>
              </w:rPr>
            </w:pPr>
            <w:r w:rsidRPr="001F38BF">
              <w:rPr>
                <w:sz w:val="26"/>
                <w:szCs w:val="26"/>
              </w:rPr>
              <w:t>0,25</w:t>
            </w:r>
          </w:p>
        </w:tc>
        <w:tc>
          <w:tcPr>
            <w:tcW w:w="1134" w:type="dxa"/>
          </w:tcPr>
          <w:p w:rsidR="0034081C" w:rsidRPr="001F38BF" w:rsidRDefault="0034081C" w:rsidP="006565F1">
            <w:pPr>
              <w:jc w:val="center"/>
              <w:rPr>
                <w:sz w:val="26"/>
                <w:szCs w:val="26"/>
              </w:rPr>
            </w:pPr>
            <w:r w:rsidRPr="001F38BF">
              <w:rPr>
                <w:sz w:val="26"/>
                <w:szCs w:val="26"/>
              </w:rPr>
              <w:t>0,2</w:t>
            </w:r>
          </w:p>
        </w:tc>
        <w:tc>
          <w:tcPr>
            <w:tcW w:w="1134" w:type="dxa"/>
          </w:tcPr>
          <w:p w:rsidR="0034081C" w:rsidRPr="001F38BF" w:rsidRDefault="0034081C" w:rsidP="006565F1">
            <w:pPr>
              <w:jc w:val="center"/>
              <w:rPr>
                <w:sz w:val="26"/>
                <w:szCs w:val="26"/>
              </w:rPr>
            </w:pPr>
            <w:r w:rsidRPr="001F38BF">
              <w:rPr>
                <w:sz w:val="26"/>
                <w:szCs w:val="26"/>
              </w:rPr>
              <w:t>0,15</w:t>
            </w:r>
          </w:p>
        </w:tc>
      </w:tr>
      <w:tr w:rsidR="0034081C" w:rsidRPr="001F38BF" w:rsidTr="006565F1">
        <w:tc>
          <w:tcPr>
            <w:tcW w:w="617" w:type="dxa"/>
          </w:tcPr>
          <w:p w:rsidR="0034081C" w:rsidRPr="001F38BF" w:rsidRDefault="0034081C" w:rsidP="006565F1">
            <w:pPr>
              <w:jc w:val="center"/>
              <w:rPr>
                <w:sz w:val="26"/>
                <w:szCs w:val="26"/>
              </w:rPr>
            </w:pPr>
            <w:r w:rsidRPr="001F38BF">
              <w:rPr>
                <w:sz w:val="26"/>
                <w:szCs w:val="26"/>
              </w:rPr>
              <w:t>7</w:t>
            </w:r>
          </w:p>
        </w:tc>
        <w:tc>
          <w:tcPr>
            <w:tcW w:w="2077" w:type="dxa"/>
          </w:tcPr>
          <w:p w:rsidR="0034081C" w:rsidRPr="001F38BF" w:rsidRDefault="0034081C" w:rsidP="006565F1">
            <w:pPr>
              <w:jc w:val="center"/>
              <w:rPr>
                <w:sz w:val="26"/>
                <w:szCs w:val="26"/>
              </w:rPr>
            </w:pPr>
            <w:r w:rsidRPr="001F38BF">
              <w:rPr>
                <w:sz w:val="26"/>
                <w:szCs w:val="26"/>
              </w:rPr>
              <w:t xml:space="preserve">Розничная торговля, осуществляемая через объекты стационарной торговой </w:t>
            </w:r>
            <w:proofErr w:type="gramStart"/>
            <w:r w:rsidRPr="001F38BF">
              <w:rPr>
                <w:sz w:val="26"/>
                <w:szCs w:val="26"/>
              </w:rPr>
              <w:t>сети</w:t>
            </w:r>
            <w:proofErr w:type="gramEnd"/>
            <w:r w:rsidRPr="001F38BF">
              <w:rPr>
                <w:sz w:val="26"/>
                <w:szCs w:val="26"/>
              </w:rPr>
              <w:t xml:space="preserve"> имеющие торговые залы</w:t>
            </w:r>
          </w:p>
        </w:tc>
        <w:tc>
          <w:tcPr>
            <w:tcW w:w="1842" w:type="dxa"/>
          </w:tcPr>
          <w:p w:rsidR="0034081C" w:rsidRPr="001F38BF" w:rsidRDefault="0034081C" w:rsidP="006565F1">
            <w:pPr>
              <w:jc w:val="center"/>
              <w:rPr>
                <w:sz w:val="26"/>
                <w:szCs w:val="26"/>
              </w:rPr>
            </w:pPr>
            <w:r w:rsidRPr="001F38BF">
              <w:rPr>
                <w:sz w:val="26"/>
                <w:szCs w:val="26"/>
              </w:rPr>
              <w:t>Площадь торгового зала в кв.м.</w:t>
            </w:r>
          </w:p>
        </w:tc>
        <w:tc>
          <w:tcPr>
            <w:tcW w:w="1559" w:type="dxa"/>
          </w:tcPr>
          <w:p w:rsidR="0034081C" w:rsidRPr="001F38BF" w:rsidRDefault="0034081C" w:rsidP="006565F1">
            <w:pPr>
              <w:jc w:val="center"/>
              <w:rPr>
                <w:sz w:val="26"/>
                <w:szCs w:val="26"/>
              </w:rPr>
            </w:pPr>
            <w:r w:rsidRPr="001F38BF">
              <w:rPr>
                <w:sz w:val="26"/>
                <w:szCs w:val="26"/>
              </w:rPr>
              <w:t>1800</w:t>
            </w:r>
          </w:p>
        </w:tc>
        <w:tc>
          <w:tcPr>
            <w:tcW w:w="992" w:type="dxa"/>
          </w:tcPr>
          <w:p w:rsidR="0034081C" w:rsidRPr="001F38BF" w:rsidRDefault="0034081C" w:rsidP="006565F1">
            <w:pPr>
              <w:jc w:val="center"/>
              <w:rPr>
                <w:sz w:val="26"/>
                <w:szCs w:val="26"/>
              </w:rPr>
            </w:pPr>
            <w:r w:rsidRPr="001F38BF">
              <w:rPr>
                <w:sz w:val="26"/>
                <w:szCs w:val="26"/>
              </w:rPr>
              <w:t>0,3</w:t>
            </w:r>
          </w:p>
        </w:tc>
        <w:tc>
          <w:tcPr>
            <w:tcW w:w="1134" w:type="dxa"/>
          </w:tcPr>
          <w:p w:rsidR="0034081C" w:rsidRPr="001F38BF" w:rsidRDefault="0034081C" w:rsidP="006565F1">
            <w:pPr>
              <w:jc w:val="center"/>
              <w:rPr>
                <w:sz w:val="26"/>
                <w:szCs w:val="26"/>
              </w:rPr>
            </w:pPr>
            <w:r w:rsidRPr="001F38BF">
              <w:rPr>
                <w:sz w:val="26"/>
                <w:szCs w:val="26"/>
              </w:rPr>
              <w:t>0,25</w:t>
            </w:r>
          </w:p>
        </w:tc>
        <w:tc>
          <w:tcPr>
            <w:tcW w:w="1134" w:type="dxa"/>
          </w:tcPr>
          <w:p w:rsidR="0034081C" w:rsidRPr="001F38BF" w:rsidRDefault="0034081C" w:rsidP="006565F1">
            <w:pPr>
              <w:jc w:val="center"/>
              <w:rPr>
                <w:sz w:val="26"/>
                <w:szCs w:val="26"/>
              </w:rPr>
            </w:pPr>
            <w:r w:rsidRPr="001F38BF">
              <w:rPr>
                <w:sz w:val="26"/>
                <w:szCs w:val="26"/>
              </w:rPr>
              <w:t>0,2</w:t>
            </w:r>
          </w:p>
        </w:tc>
        <w:tc>
          <w:tcPr>
            <w:tcW w:w="1134" w:type="dxa"/>
          </w:tcPr>
          <w:p w:rsidR="0034081C" w:rsidRPr="001F38BF" w:rsidRDefault="0034081C" w:rsidP="006565F1">
            <w:pPr>
              <w:jc w:val="center"/>
              <w:rPr>
                <w:sz w:val="26"/>
                <w:szCs w:val="26"/>
              </w:rPr>
            </w:pPr>
            <w:r w:rsidRPr="001F38BF">
              <w:rPr>
                <w:sz w:val="26"/>
                <w:szCs w:val="26"/>
              </w:rPr>
              <w:t>0,15</w:t>
            </w:r>
          </w:p>
        </w:tc>
      </w:tr>
      <w:tr w:rsidR="0034081C" w:rsidRPr="001F38BF" w:rsidTr="006565F1">
        <w:tc>
          <w:tcPr>
            <w:tcW w:w="617" w:type="dxa"/>
          </w:tcPr>
          <w:p w:rsidR="0034081C" w:rsidRPr="001F38BF" w:rsidRDefault="0034081C" w:rsidP="006565F1">
            <w:pPr>
              <w:jc w:val="center"/>
              <w:rPr>
                <w:sz w:val="26"/>
                <w:szCs w:val="26"/>
              </w:rPr>
            </w:pPr>
            <w:r w:rsidRPr="001F38BF">
              <w:rPr>
                <w:sz w:val="26"/>
                <w:szCs w:val="26"/>
              </w:rPr>
              <w:t>8</w:t>
            </w:r>
          </w:p>
        </w:tc>
        <w:tc>
          <w:tcPr>
            <w:tcW w:w="2077" w:type="dxa"/>
          </w:tcPr>
          <w:p w:rsidR="0034081C" w:rsidRDefault="0034081C" w:rsidP="006565F1">
            <w:pPr>
              <w:jc w:val="center"/>
              <w:rPr>
                <w:sz w:val="26"/>
                <w:szCs w:val="26"/>
              </w:rPr>
            </w:pPr>
            <w:r w:rsidRPr="001F38BF">
              <w:rPr>
                <w:sz w:val="26"/>
                <w:szCs w:val="26"/>
              </w:rPr>
              <w:t xml:space="preserve">Розничная торговля, осуществляемая через объекты стационарной торговой сети не имеющих торговых </w:t>
            </w:r>
            <w:proofErr w:type="gramStart"/>
            <w:r w:rsidRPr="001F38BF">
              <w:rPr>
                <w:sz w:val="26"/>
                <w:szCs w:val="26"/>
              </w:rPr>
              <w:t>залов</w:t>
            </w:r>
            <w:proofErr w:type="gramEnd"/>
            <w:r w:rsidRPr="001F38BF">
              <w:rPr>
                <w:sz w:val="26"/>
                <w:szCs w:val="26"/>
              </w:rPr>
              <w:t xml:space="preserve"> а также через объекты нестационарной торговой сети, площадь которых   не превышает            5 кв.м.</w:t>
            </w:r>
          </w:p>
          <w:p w:rsidR="0034081C" w:rsidRPr="001F38BF" w:rsidRDefault="0034081C" w:rsidP="006565F1">
            <w:pPr>
              <w:jc w:val="center"/>
              <w:rPr>
                <w:sz w:val="26"/>
                <w:szCs w:val="26"/>
              </w:rPr>
            </w:pPr>
          </w:p>
        </w:tc>
        <w:tc>
          <w:tcPr>
            <w:tcW w:w="1842" w:type="dxa"/>
          </w:tcPr>
          <w:p w:rsidR="0034081C" w:rsidRPr="001F38BF" w:rsidRDefault="0034081C" w:rsidP="006565F1">
            <w:pPr>
              <w:jc w:val="center"/>
              <w:rPr>
                <w:sz w:val="26"/>
                <w:szCs w:val="26"/>
              </w:rPr>
            </w:pPr>
            <w:r w:rsidRPr="001F38BF">
              <w:rPr>
                <w:sz w:val="26"/>
                <w:szCs w:val="26"/>
              </w:rPr>
              <w:t>Количество торговых мест</w:t>
            </w:r>
          </w:p>
        </w:tc>
        <w:tc>
          <w:tcPr>
            <w:tcW w:w="1559" w:type="dxa"/>
          </w:tcPr>
          <w:p w:rsidR="0034081C" w:rsidRPr="001F38BF" w:rsidRDefault="0034081C" w:rsidP="006565F1">
            <w:pPr>
              <w:jc w:val="center"/>
              <w:rPr>
                <w:sz w:val="26"/>
                <w:szCs w:val="26"/>
              </w:rPr>
            </w:pPr>
            <w:r w:rsidRPr="001F38BF">
              <w:rPr>
                <w:sz w:val="26"/>
                <w:szCs w:val="26"/>
              </w:rPr>
              <w:t>9000</w:t>
            </w:r>
          </w:p>
        </w:tc>
        <w:tc>
          <w:tcPr>
            <w:tcW w:w="992" w:type="dxa"/>
          </w:tcPr>
          <w:p w:rsidR="0034081C" w:rsidRPr="001F38BF" w:rsidRDefault="0034081C" w:rsidP="006565F1">
            <w:pPr>
              <w:jc w:val="center"/>
              <w:rPr>
                <w:sz w:val="26"/>
                <w:szCs w:val="26"/>
              </w:rPr>
            </w:pPr>
            <w:r w:rsidRPr="001F38BF">
              <w:rPr>
                <w:sz w:val="26"/>
                <w:szCs w:val="26"/>
              </w:rPr>
              <w:t>0,3</w:t>
            </w:r>
          </w:p>
        </w:tc>
        <w:tc>
          <w:tcPr>
            <w:tcW w:w="1134" w:type="dxa"/>
          </w:tcPr>
          <w:p w:rsidR="0034081C" w:rsidRPr="001F38BF" w:rsidRDefault="0034081C" w:rsidP="006565F1">
            <w:pPr>
              <w:jc w:val="center"/>
              <w:rPr>
                <w:sz w:val="26"/>
                <w:szCs w:val="26"/>
              </w:rPr>
            </w:pPr>
            <w:r w:rsidRPr="001F38BF">
              <w:rPr>
                <w:sz w:val="26"/>
                <w:szCs w:val="26"/>
              </w:rPr>
              <w:t>0,25</w:t>
            </w:r>
          </w:p>
        </w:tc>
        <w:tc>
          <w:tcPr>
            <w:tcW w:w="1134" w:type="dxa"/>
          </w:tcPr>
          <w:p w:rsidR="0034081C" w:rsidRPr="001F38BF" w:rsidRDefault="0034081C" w:rsidP="006565F1">
            <w:pPr>
              <w:jc w:val="center"/>
              <w:rPr>
                <w:sz w:val="26"/>
                <w:szCs w:val="26"/>
              </w:rPr>
            </w:pPr>
            <w:r w:rsidRPr="001F38BF">
              <w:rPr>
                <w:sz w:val="26"/>
                <w:szCs w:val="26"/>
              </w:rPr>
              <w:t>0,2</w:t>
            </w:r>
          </w:p>
        </w:tc>
        <w:tc>
          <w:tcPr>
            <w:tcW w:w="1134" w:type="dxa"/>
          </w:tcPr>
          <w:p w:rsidR="0034081C" w:rsidRPr="001F38BF" w:rsidRDefault="0034081C" w:rsidP="006565F1">
            <w:pPr>
              <w:jc w:val="center"/>
              <w:rPr>
                <w:sz w:val="26"/>
                <w:szCs w:val="26"/>
              </w:rPr>
            </w:pPr>
            <w:r w:rsidRPr="001F38BF">
              <w:rPr>
                <w:sz w:val="26"/>
                <w:szCs w:val="26"/>
              </w:rPr>
              <w:t>0,15</w:t>
            </w:r>
          </w:p>
        </w:tc>
      </w:tr>
      <w:tr w:rsidR="0034081C" w:rsidRPr="001F38BF" w:rsidTr="006565F1">
        <w:tc>
          <w:tcPr>
            <w:tcW w:w="617" w:type="dxa"/>
          </w:tcPr>
          <w:p w:rsidR="0034081C" w:rsidRPr="001F38BF" w:rsidRDefault="0034081C" w:rsidP="006565F1">
            <w:pPr>
              <w:jc w:val="center"/>
              <w:rPr>
                <w:sz w:val="26"/>
                <w:szCs w:val="26"/>
              </w:rPr>
            </w:pPr>
            <w:r w:rsidRPr="001F38BF">
              <w:rPr>
                <w:sz w:val="26"/>
                <w:szCs w:val="26"/>
              </w:rPr>
              <w:t>9</w:t>
            </w:r>
          </w:p>
        </w:tc>
        <w:tc>
          <w:tcPr>
            <w:tcW w:w="2077" w:type="dxa"/>
          </w:tcPr>
          <w:p w:rsidR="0034081C" w:rsidRDefault="0034081C" w:rsidP="006565F1">
            <w:pPr>
              <w:jc w:val="center"/>
              <w:rPr>
                <w:sz w:val="26"/>
                <w:szCs w:val="26"/>
              </w:rPr>
            </w:pPr>
            <w:r w:rsidRPr="001F38BF">
              <w:rPr>
                <w:sz w:val="26"/>
                <w:szCs w:val="26"/>
              </w:rPr>
              <w:t xml:space="preserve">Розничная торговля, осуществляемая через объекты стационарной торговой сети не имеющих торговых </w:t>
            </w:r>
            <w:proofErr w:type="spellStart"/>
            <w:r w:rsidRPr="001F38BF">
              <w:rPr>
                <w:sz w:val="26"/>
                <w:szCs w:val="26"/>
              </w:rPr>
              <w:t>залова</w:t>
            </w:r>
            <w:proofErr w:type="spellEnd"/>
            <w:r w:rsidRPr="001F38BF">
              <w:rPr>
                <w:sz w:val="26"/>
                <w:szCs w:val="26"/>
              </w:rPr>
              <w:t xml:space="preserve"> также через объекты нестационарной торговой сети, площадь которых   </w:t>
            </w:r>
            <w:r w:rsidRPr="001F38BF">
              <w:rPr>
                <w:sz w:val="26"/>
                <w:szCs w:val="26"/>
              </w:rPr>
              <w:lastRenderedPageBreak/>
              <w:t>превышает5 кв.м.</w:t>
            </w:r>
          </w:p>
          <w:p w:rsidR="0034081C" w:rsidRPr="001F38BF" w:rsidRDefault="0034081C" w:rsidP="006565F1">
            <w:pPr>
              <w:jc w:val="center"/>
              <w:rPr>
                <w:sz w:val="26"/>
                <w:szCs w:val="26"/>
              </w:rPr>
            </w:pPr>
          </w:p>
        </w:tc>
        <w:tc>
          <w:tcPr>
            <w:tcW w:w="1842" w:type="dxa"/>
          </w:tcPr>
          <w:p w:rsidR="0034081C" w:rsidRPr="001F38BF" w:rsidRDefault="0034081C" w:rsidP="006565F1">
            <w:pPr>
              <w:jc w:val="center"/>
              <w:rPr>
                <w:sz w:val="26"/>
                <w:szCs w:val="26"/>
              </w:rPr>
            </w:pPr>
            <w:r w:rsidRPr="001F38BF">
              <w:rPr>
                <w:sz w:val="26"/>
                <w:szCs w:val="26"/>
              </w:rPr>
              <w:lastRenderedPageBreak/>
              <w:t xml:space="preserve">Площадь торгового места </w:t>
            </w:r>
            <w:proofErr w:type="spellStart"/>
            <w:r w:rsidRPr="001F38BF">
              <w:rPr>
                <w:sz w:val="26"/>
                <w:szCs w:val="26"/>
              </w:rPr>
              <w:t>вкв</w:t>
            </w:r>
            <w:proofErr w:type="gramStart"/>
            <w:r w:rsidRPr="001F38BF">
              <w:rPr>
                <w:sz w:val="26"/>
                <w:szCs w:val="26"/>
              </w:rPr>
              <w:t>.м</w:t>
            </w:r>
            <w:proofErr w:type="spellEnd"/>
            <w:proofErr w:type="gramEnd"/>
          </w:p>
        </w:tc>
        <w:tc>
          <w:tcPr>
            <w:tcW w:w="1559" w:type="dxa"/>
          </w:tcPr>
          <w:p w:rsidR="0034081C" w:rsidRPr="001F38BF" w:rsidRDefault="0034081C" w:rsidP="006565F1">
            <w:pPr>
              <w:jc w:val="center"/>
              <w:rPr>
                <w:sz w:val="26"/>
                <w:szCs w:val="26"/>
              </w:rPr>
            </w:pPr>
            <w:r w:rsidRPr="001F38BF">
              <w:rPr>
                <w:sz w:val="26"/>
                <w:szCs w:val="26"/>
              </w:rPr>
              <w:t>1800</w:t>
            </w:r>
          </w:p>
        </w:tc>
        <w:tc>
          <w:tcPr>
            <w:tcW w:w="992" w:type="dxa"/>
          </w:tcPr>
          <w:p w:rsidR="0034081C" w:rsidRPr="001F38BF" w:rsidRDefault="0034081C" w:rsidP="006565F1">
            <w:pPr>
              <w:jc w:val="center"/>
              <w:rPr>
                <w:sz w:val="26"/>
                <w:szCs w:val="26"/>
              </w:rPr>
            </w:pPr>
            <w:r w:rsidRPr="001F38BF">
              <w:rPr>
                <w:sz w:val="26"/>
                <w:szCs w:val="26"/>
              </w:rPr>
              <w:t>0,3</w:t>
            </w:r>
          </w:p>
        </w:tc>
        <w:tc>
          <w:tcPr>
            <w:tcW w:w="1134" w:type="dxa"/>
          </w:tcPr>
          <w:p w:rsidR="0034081C" w:rsidRPr="001F38BF" w:rsidRDefault="0034081C" w:rsidP="006565F1">
            <w:pPr>
              <w:jc w:val="center"/>
              <w:rPr>
                <w:sz w:val="26"/>
                <w:szCs w:val="26"/>
              </w:rPr>
            </w:pPr>
            <w:r w:rsidRPr="001F38BF">
              <w:rPr>
                <w:sz w:val="26"/>
                <w:szCs w:val="26"/>
              </w:rPr>
              <w:t>0,25</w:t>
            </w:r>
          </w:p>
        </w:tc>
        <w:tc>
          <w:tcPr>
            <w:tcW w:w="1134" w:type="dxa"/>
          </w:tcPr>
          <w:p w:rsidR="0034081C" w:rsidRPr="001F38BF" w:rsidRDefault="0034081C" w:rsidP="006565F1">
            <w:pPr>
              <w:jc w:val="center"/>
              <w:rPr>
                <w:sz w:val="26"/>
                <w:szCs w:val="26"/>
              </w:rPr>
            </w:pPr>
            <w:r w:rsidRPr="001F38BF">
              <w:rPr>
                <w:sz w:val="26"/>
                <w:szCs w:val="26"/>
              </w:rPr>
              <w:t>0,2</w:t>
            </w:r>
          </w:p>
        </w:tc>
        <w:tc>
          <w:tcPr>
            <w:tcW w:w="1134" w:type="dxa"/>
          </w:tcPr>
          <w:p w:rsidR="0034081C" w:rsidRPr="001F38BF" w:rsidRDefault="0034081C" w:rsidP="006565F1">
            <w:pPr>
              <w:jc w:val="center"/>
              <w:rPr>
                <w:sz w:val="26"/>
                <w:szCs w:val="26"/>
              </w:rPr>
            </w:pPr>
            <w:r w:rsidRPr="001F38BF">
              <w:rPr>
                <w:sz w:val="26"/>
                <w:szCs w:val="26"/>
              </w:rPr>
              <w:t>0,15</w:t>
            </w:r>
          </w:p>
        </w:tc>
      </w:tr>
      <w:tr w:rsidR="0034081C" w:rsidRPr="001F38BF" w:rsidTr="006565F1">
        <w:tc>
          <w:tcPr>
            <w:tcW w:w="617" w:type="dxa"/>
          </w:tcPr>
          <w:p w:rsidR="0034081C" w:rsidRPr="001F38BF" w:rsidRDefault="0034081C" w:rsidP="006565F1">
            <w:pPr>
              <w:jc w:val="center"/>
              <w:rPr>
                <w:sz w:val="26"/>
                <w:szCs w:val="26"/>
              </w:rPr>
            </w:pPr>
            <w:r w:rsidRPr="001F38BF">
              <w:rPr>
                <w:sz w:val="26"/>
                <w:szCs w:val="26"/>
              </w:rPr>
              <w:lastRenderedPageBreak/>
              <w:t>10</w:t>
            </w:r>
          </w:p>
        </w:tc>
        <w:tc>
          <w:tcPr>
            <w:tcW w:w="2077" w:type="dxa"/>
          </w:tcPr>
          <w:p w:rsidR="0034081C" w:rsidRPr="001F38BF" w:rsidRDefault="0034081C" w:rsidP="006565F1">
            <w:pPr>
              <w:jc w:val="center"/>
              <w:rPr>
                <w:sz w:val="26"/>
                <w:szCs w:val="26"/>
              </w:rPr>
            </w:pPr>
            <w:r w:rsidRPr="001F38BF">
              <w:rPr>
                <w:sz w:val="26"/>
                <w:szCs w:val="26"/>
              </w:rPr>
              <w:t>Развозная и разносная розничная торговля</w:t>
            </w:r>
          </w:p>
        </w:tc>
        <w:tc>
          <w:tcPr>
            <w:tcW w:w="1842" w:type="dxa"/>
          </w:tcPr>
          <w:p w:rsidR="0034081C" w:rsidRDefault="0034081C" w:rsidP="006565F1">
            <w:pPr>
              <w:jc w:val="center"/>
              <w:rPr>
                <w:sz w:val="26"/>
                <w:szCs w:val="26"/>
              </w:rPr>
            </w:pPr>
            <w:r w:rsidRPr="001F38BF">
              <w:rPr>
                <w:sz w:val="26"/>
                <w:szCs w:val="26"/>
              </w:rPr>
              <w:t xml:space="preserve">Количество работников, включая </w:t>
            </w:r>
            <w:proofErr w:type="spellStart"/>
            <w:proofErr w:type="gramStart"/>
            <w:r w:rsidRPr="001F38BF">
              <w:rPr>
                <w:sz w:val="26"/>
                <w:szCs w:val="26"/>
              </w:rPr>
              <w:t>индивидуаль-ного</w:t>
            </w:r>
            <w:proofErr w:type="spellEnd"/>
            <w:proofErr w:type="gramEnd"/>
            <w:r w:rsidRPr="001F38BF">
              <w:rPr>
                <w:sz w:val="26"/>
                <w:szCs w:val="26"/>
              </w:rPr>
              <w:t xml:space="preserve"> </w:t>
            </w:r>
            <w:proofErr w:type="spellStart"/>
            <w:r w:rsidRPr="001F38BF">
              <w:rPr>
                <w:sz w:val="26"/>
                <w:szCs w:val="26"/>
              </w:rPr>
              <w:t>предпринима-теля</w:t>
            </w:r>
            <w:proofErr w:type="spellEnd"/>
          </w:p>
          <w:p w:rsidR="0034081C" w:rsidRPr="001F38BF" w:rsidRDefault="0034081C" w:rsidP="006565F1">
            <w:pPr>
              <w:jc w:val="center"/>
              <w:rPr>
                <w:sz w:val="26"/>
                <w:szCs w:val="26"/>
              </w:rPr>
            </w:pPr>
          </w:p>
        </w:tc>
        <w:tc>
          <w:tcPr>
            <w:tcW w:w="1559" w:type="dxa"/>
          </w:tcPr>
          <w:p w:rsidR="0034081C" w:rsidRPr="001F38BF" w:rsidRDefault="0034081C" w:rsidP="006565F1">
            <w:pPr>
              <w:jc w:val="center"/>
              <w:rPr>
                <w:sz w:val="26"/>
                <w:szCs w:val="26"/>
              </w:rPr>
            </w:pPr>
            <w:r w:rsidRPr="001F38BF">
              <w:rPr>
                <w:sz w:val="26"/>
                <w:szCs w:val="26"/>
              </w:rPr>
              <w:t>4500</w:t>
            </w:r>
          </w:p>
        </w:tc>
        <w:tc>
          <w:tcPr>
            <w:tcW w:w="992" w:type="dxa"/>
          </w:tcPr>
          <w:p w:rsidR="0034081C" w:rsidRPr="001F38BF" w:rsidRDefault="0034081C" w:rsidP="006565F1">
            <w:pPr>
              <w:jc w:val="center"/>
              <w:rPr>
                <w:sz w:val="26"/>
                <w:szCs w:val="26"/>
              </w:rPr>
            </w:pPr>
            <w:r w:rsidRPr="001F38BF">
              <w:rPr>
                <w:sz w:val="26"/>
                <w:szCs w:val="26"/>
              </w:rPr>
              <w:t>0,3</w:t>
            </w:r>
          </w:p>
        </w:tc>
        <w:tc>
          <w:tcPr>
            <w:tcW w:w="1134" w:type="dxa"/>
          </w:tcPr>
          <w:p w:rsidR="0034081C" w:rsidRPr="001F38BF" w:rsidRDefault="0034081C" w:rsidP="006565F1">
            <w:pPr>
              <w:jc w:val="center"/>
              <w:rPr>
                <w:sz w:val="26"/>
                <w:szCs w:val="26"/>
              </w:rPr>
            </w:pPr>
            <w:r w:rsidRPr="001F38BF">
              <w:rPr>
                <w:sz w:val="26"/>
                <w:szCs w:val="26"/>
              </w:rPr>
              <w:t>0,25</w:t>
            </w:r>
          </w:p>
        </w:tc>
        <w:tc>
          <w:tcPr>
            <w:tcW w:w="1134" w:type="dxa"/>
          </w:tcPr>
          <w:p w:rsidR="0034081C" w:rsidRPr="001F38BF" w:rsidRDefault="0034081C" w:rsidP="006565F1">
            <w:pPr>
              <w:jc w:val="center"/>
              <w:rPr>
                <w:sz w:val="26"/>
                <w:szCs w:val="26"/>
              </w:rPr>
            </w:pPr>
            <w:r w:rsidRPr="001F38BF">
              <w:rPr>
                <w:sz w:val="26"/>
                <w:szCs w:val="26"/>
              </w:rPr>
              <w:t>0,2</w:t>
            </w:r>
          </w:p>
        </w:tc>
        <w:tc>
          <w:tcPr>
            <w:tcW w:w="1134" w:type="dxa"/>
          </w:tcPr>
          <w:p w:rsidR="0034081C" w:rsidRPr="001F38BF" w:rsidRDefault="0034081C" w:rsidP="006565F1">
            <w:pPr>
              <w:jc w:val="center"/>
              <w:rPr>
                <w:sz w:val="26"/>
                <w:szCs w:val="26"/>
              </w:rPr>
            </w:pPr>
            <w:r w:rsidRPr="001F38BF">
              <w:rPr>
                <w:sz w:val="26"/>
                <w:szCs w:val="26"/>
              </w:rPr>
              <w:t>0,15</w:t>
            </w:r>
          </w:p>
        </w:tc>
      </w:tr>
      <w:tr w:rsidR="0034081C" w:rsidRPr="001F38BF" w:rsidTr="006565F1">
        <w:tc>
          <w:tcPr>
            <w:tcW w:w="617" w:type="dxa"/>
          </w:tcPr>
          <w:p w:rsidR="0034081C" w:rsidRPr="001F38BF" w:rsidRDefault="0034081C" w:rsidP="006565F1">
            <w:pPr>
              <w:jc w:val="center"/>
              <w:rPr>
                <w:sz w:val="26"/>
                <w:szCs w:val="26"/>
              </w:rPr>
            </w:pPr>
            <w:r w:rsidRPr="001F38BF">
              <w:rPr>
                <w:sz w:val="26"/>
                <w:szCs w:val="26"/>
              </w:rPr>
              <w:t>11</w:t>
            </w:r>
          </w:p>
        </w:tc>
        <w:tc>
          <w:tcPr>
            <w:tcW w:w="2077" w:type="dxa"/>
          </w:tcPr>
          <w:p w:rsidR="0034081C" w:rsidRDefault="0034081C" w:rsidP="006565F1">
            <w:pPr>
              <w:jc w:val="center"/>
              <w:rPr>
                <w:sz w:val="26"/>
                <w:szCs w:val="26"/>
              </w:rPr>
            </w:pPr>
            <w:r w:rsidRPr="001F38BF">
              <w:rPr>
                <w:sz w:val="26"/>
                <w:szCs w:val="26"/>
              </w:rPr>
              <w:t>Оказание услуг общественного питания через объект организации общественного питания имеющий зал обслуживания посетителей</w:t>
            </w:r>
          </w:p>
          <w:p w:rsidR="0034081C" w:rsidRPr="001F38BF" w:rsidRDefault="0034081C" w:rsidP="006565F1">
            <w:pPr>
              <w:jc w:val="center"/>
              <w:rPr>
                <w:sz w:val="26"/>
                <w:szCs w:val="26"/>
              </w:rPr>
            </w:pPr>
          </w:p>
        </w:tc>
        <w:tc>
          <w:tcPr>
            <w:tcW w:w="1842" w:type="dxa"/>
          </w:tcPr>
          <w:p w:rsidR="0034081C" w:rsidRPr="001F38BF" w:rsidRDefault="0034081C" w:rsidP="006565F1">
            <w:pPr>
              <w:jc w:val="center"/>
              <w:rPr>
                <w:sz w:val="26"/>
                <w:szCs w:val="26"/>
              </w:rPr>
            </w:pPr>
            <w:r w:rsidRPr="001F38BF">
              <w:rPr>
                <w:sz w:val="26"/>
                <w:szCs w:val="26"/>
              </w:rPr>
              <w:t>Площадь зала обслуживания посетителей в кв.м.</w:t>
            </w:r>
          </w:p>
        </w:tc>
        <w:tc>
          <w:tcPr>
            <w:tcW w:w="1559" w:type="dxa"/>
          </w:tcPr>
          <w:p w:rsidR="0034081C" w:rsidRPr="001F38BF" w:rsidRDefault="0034081C" w:rsidP="006565F1">
            <w:pPr>
              <w:jc w:val="center"/>
              <w:rPr>
                <w:sz w:val="26"/>
                <w:szCs w:val="26"/>
              </w:rPr>
            </w:pPr>
            <w:r w:rsidRPr="001F38BF">
              <w:rPr>
                <w:sz w:val="26"/>
                <w:szCs w:val="26"/>
              </w:rPr>
              <w:t>1000</w:t>
            </w:r>
          </w:p>
        </w:tc>
        <w:tc>
          <w:tcPr>
            <w:tcW w:w="992" w:type="dxa"/>
          </w:tcPr>
          <w:p w:rsidR="0034081C" w:rsidRPr="001F38BF" w:rsidRDefault="0034081C" w:rsidP="006565F1">
            <w:pPr>
              <w:jc w:val="center"/>
              <w:rPr>
                <w:sz w:val="26"/>
                <w:szCs w:val="26"/>
              </w:rPr>
            </w:pPr>
            <w:r w:rsidRPr="001F38BF">
              <w:rPr>
                <w:sz w:val="26"/>
                <w:szCs w:val="26"/>
              </w:rPr>
              <w:t>0,3</w:t>
            </w:r>
          </w:p>
        </w:tc>
        <w:tc>
          <w:tcPr>
            <w:tcW w:w="1134" w:type="dxa"/>
          </w:tcPr>
          <w:p w:rsidR="0034081C" w:rsidRPr="001F38BF" w:rsidRDefault="0034081C" w:rsidP="006565F1">
            <w:pPr>
              <w:jc w:val="center"/>
              <w:rPr>
                <w:sz w:val="26"/>
                <w:szCs w:val="26"/>
              </w:rPr>
            </w:pPr>
            <w:r w:rsidRPr="001F38BF">
              <w:rPr>
                <w:sz w:val="26"/>
                <w:szCs w:val="26"/>
              </w:rPr>
              <w:t>0,25</w:t>
            </w:r>
          </w:p>
        </w:tc>
        <w:tc>
          <w:tcPr>
            <w:tcW w:w="1134" w:type="dxa"/>
          </w:tcPr>
          <w:p w:rsidR="0034081C" w:rsidRPr="001F38BF" w:rsidRDefault="0034081C" w:rsidP="006565F1">
            <w:pPr>
              <w:jc w:val="center"/>
              <w:rPr>
                <w:sz w:val="26"/>
                <w:szCs w:val="26"/>
              </w:rPr>
            </w:pPr>
            <w:r w:rsidRPr="001F38BF">
              <w:rPr>
                <w:sz w:val="26"/>
                <w:szCs w:val="26"/>
              </w:rPr>
              <w:t>0,2</w:t>
            </w:r>
          </w:p>
        </w:tc>
        <w:tc>
          <w:tcPr>
            <w:tcW w:w="1134" w:type="dxa"/>
          </w:tcPr>
          <w:p w:rsidR="0034081C" w:rsidRPr="001F38BF" w:rsidRDefault="0034081C" w:rsidP="006565F1">
            <w:pPr>
              <w:jc w:val="center"/>
              <w:rPr>
                <w:sz w:val="26"/>
                <w:szCs w:val="26"/>
              </w:rPr>
            </w:pPr>
            <w:r w:rsidRPr="001F38BF">
              <w:rPr>
                <w:sz w:val="26"/>
                <w:szCs w:val="26"/>
              </w:rPr>
              <w:t>0,15</w:t>
            </w:r>
          </w:p>
        </w:tc>
      </w:tr>
      <w:tr w:rsidR="0034081C" w:rsidRPr="001F38BF" w:rsidTr="006565F1">
        <w:tc>
          <w:tcPr>
            <w:tcW w:w="617" w:type="dxa"/>
          </w:tcPr>
          <w:p w:rsidR="0034081C" w:rsidRPr="001F38BF" w:rsidRDefault="0034081C" w:rsidP="006565F1">
            <w:pPr>
              <w:jc w:val="center"/>
              <w:rPr>
                <w:sz w:val="26"/>
                <w:szCs w:val="26"/>
              </w:rPr>
            </w:pPr>
            <w:r w:rsidRPr="001F38BF">
              <w:rPr>
                <w:sz w:val="26"/>
                <w:szCs w:val="26"/>
              </w:rPr>
              <w:t>12</w:t>
            </w:r>
          </w:p>
        </w:tc>
        <w:tc>
          <w:tcPr>
            <w:tcW w:w="2077" w:type="dxa"/>
          </w:tcPr>
          <w:p w:rsidR="0034081C" w:rsidRDefault="0034081C" w:rsidP="006565F1">
            <w:pPr>
              <w:jc w:val="center"/>
              <w:rPr>
                <w:sz w:val="26"/>
                <w:szCs w:val="26"/>
              </w:rPr>
            </w:pPr>
            <w:r w:rsidRPr="001F38BF">
              <w:rPr>
                <w:sz w:val="26"/>
                <w:szCs w:val="26"/>
              </w:rPr>
              <w:t>Оказание услуг общественного питания через объект организации общественного питания не имеющих залов обслуживания посетителей</w:t>
            </w:r>
          </w:p>
          <w:p w:rsidR="0034081C" w:rsidRPr="001F38BF" w:rsidRDefault="0034081C" w:rsidP="006565F1">
            <w:pPr>
              <w:jc w:val="center"/>
              <w:rPr>
                <w:sz w:val="26"/>
                <w:szCs w:val="26"/>
              </w:rPr>
            </w:pPr>
          </w:p>
        </w:tc>
        <w:tc>
          <w:tcPr>
            <w:tcW w:w="1842" w:type="dxa"/>
          </w:tcPr>
          <w:p w:rsidR="0034081C" w:rsidRPr="001F38BF" w:rsidRDefault="0034081C" w:rsidP="006565F1">
            <w:pPr>
              <w:jc w:val="center"/>
              <w:rPr>
                <w:sz w:val="26"/>
                <w:szCs w:val="26"/>
              </w:rPr>
            </w:pPr>
            <w:r w:rsidRPr="001F38BF">
              <w:rPr>
                <w:sz w:val="26"/>
                <w:szCs w:val="26"/>
              </w:rPr>
              <w:t xml:space="preserve">Количество работников, включая </w:t>
            </w:r>
            <w:proofErr w:type="spellStart"/>
            <w:proofErr w:type="gramStart"/>
            <w:r w:rsidRPr="001F38BF">
              <w:rPr>
                <w:sz w:val="26"/>
                <w:szCs w:val="26"/>
              </w:rPr>
              <w:t>индивидуаль-ного</w:t>
            </w:r>
            <w:proofErr w:type="spellEnd"/>
            <w:proofErr w:type="gramEnd"/>
            <w:r w:rsidRPr="001F38BF">
              <w:rPr>
                <w:sz w:val="26"/>
                <w:szCs w:val="26"/>
              </w:rPr>
              <w:t xml:space="preserve"> </w:t>
            </w:r>
            <w:proofErr w:type="spellStart"/>
            <w:r w:rsidRPr="001F38BF">
              <w:rPr>
                <w:sz w:val="26"/>
                <w:szCs w:val="26"/>
              </w:rPr>
              <w:t>предпринима-теля</w:t>
            </w:r>
            <w:proofErr w:type="spellEnd"/>
          </w:p>
        </w:tc>
        <w:tc>
          <w:tcPr>
            <w:tcW w:w="1559" w:type="dxa"/>
          </w:tcPr>
          <w:p w:rsidR="0034081C" w:rsidRPr="001F38BF" w:rsidRDefault="0034081C" w:rsidP="006565F1">
            <w:pPr>
              <w:jc w:val="center"/>
              <w:rPr>
                <w:sz w:val="26"/>
                <w:szCs w:val="26"/>
              </w:rPr>
            </w:pPr>
            <w:r w:rsidRPr="001F38BF">
              <w:rPr>
                <w:sz w:val="26"/>
                <w:szCs w:val="26"/>
              </w:rPr>
              <w:t>4500</w:t>
            </w:r>
          </w:p>
        </w:tc>
        <w:tc>
          <w:tcPr>
            <w:tcW w:w="992" w:type="dxa"/>
          </w:tcPr>
          <w:p w:rsidR="0034081C" w:rsidRPr="001F38BF" w:rsidRDefault="0034081C" w:rsidP="006565F1">
            <w:pPr>
              <w:jc w:val="center"/>
              <w:rPr>
                <w:sz w:val="26"/>
                <w:szCs w:val="26"/>
              </w:rPr>
            </w:pPr>
            <w:r w:rsidRPr="001F38BF">
              <w:rPr>
                <w:sz w:val="26"/>
                <w:szCs w:val="26"/>
              </w:rPr>
              <w:t>0,3</w:t>
            </w:r>
          </w:p>
        </w:tc>
        <w:tc>
          <w:tcPr>
            <w:tcW w:w="1134" w:type="dxa"/>
          </w:tcPr>
          <w:p w:rsidR="0034081C" w:rsidRPr="001F38BF" w:rsidRDefault="0034081C" w:rsidP="006565F1">
            <w:pPr>
              <w:jc w:val="center"/>
              <w:rPr>
                <w:sz w:val="26"/>
                <w:szCs w:val="26"/>
              </w:rPr>
            </w:pPr>
            <w:r w:rsidRPr="001F38BF">
              <w:rPr>
                <w:sz w:val="26"/>
                <w:szCs w:val="26"/>
              </w:rPr>
              <w:t>0,25</w:t>
            </w:r>
          </w:p>
        </w:tc>
        <w:tc>
          <w:tcPr>
            <w:tcW w:w="1134" w:type="dxa"/>
          </w:tcPr>
          <w:p w:rsidR="0034081C" w:rsidRPr="001F38BF" w:rsidRDefault="0034081C" w:rsidP="006565F1">
            <w:pPr>
              <w:jc w:val="center"/>
              <w:rPr>
                <w:sz w:val="26"/>
                <w:szCs w:val="26"/>
              </w:rPr>
            </w:pPr>
            <w:r w:rsidRPr="001F38BF">
              <w:rPr>
                <w:sz w:val="26"/>
                <w:szCs w:val="26"/>
              </w:rPr>
              <w:t>0,2</w:t>
            </w:r>
          </w:p>
        </w:tc>
        <w:tc>
          <w:tcPr>
            <w:tcW w:w="1134" w:type="dxa"/>
          </w:tcPr>
          <w:p w:rsidR="0034081C" w:rsidRPr="001F38BF" w:rsidRDefault="0034081C" w:rsidP="006565F1">
            <w:pPr>
              <w:jc w:val="center"/>
              <w:rPr>
                <w:sz w:val="26"/>
                <w:szCs w:val="26"/>
              </w:rPr>
            </w:pPr>
            <w:r w:rsidRPr="001F38BF">
              <w:rPr>
                <w:sz w:val="26"/>
                <w:szCs w:val="26"/>
              </w:rPr>
              <w:t>0,15</w:t>
            </w:r>
          </w:p>
        </w:tc>
      </w:tr>
      <w:tr w:rsidR="0034081C" w:rsidRPr="001F38BF" w:rsidTr="006565F1">
        <w:tc>
          <w:tcPr>
            <w:tcW w:w="617" w:type="dxa"/>
          </w:tcPr>
          <w:p w:rsidR="0034081C" w:rsidRPr="001F38BF" w:rsidRDefault="0034081C" w:rsidP="006565F1">
            <w:pPr>
              <w:jc w:val="center"/>
              <w:rPr>
                <w:sz w:val="26"/>
                <w:szCs w:val="26"/>
              </w:rPr>
            </w:pPr>
            <w:r w:rsidRPr="001F38BF">
              <w:rPr>
                <w:sz w:val="26"/>
                <w:szCs w:val="26"/>
              </w:rPr>
              <w:t>13</w:t>
            </w:r>
          </w:p>
        </w:tc>
        <w:tc>
          <w:tcPr>
            <w:tcW w:w="2077" w:type="dxa"/>
          </w:tcPr>
          <w:p w:rsidR="0034081C" w:rsidRDefault="0034081C" w:rsidP="006565F1">
            <w:pPr>
              <w:jc w:val="center"/>
              <w:rPr>
                <w:sz w:val="26"/>
                <w:szCs w:val="26"/>
              </w:rPr>
            </w:pPr>
            <w:proofErr w:type="spellStart"/>
            <w:r w:rsidRPr="001F38BF">
              <w:rPr>
                <w:sz w:val="26"/>
                <w:szCs w:val="26"/>
              </w:rPr>
              <w:t>Распростране-ниенаружной</w:t>
            </w:r>
            <w:proofErr w:type="spellEnd"/>
            <w:r w:rsidRPr="001F38BF">
              <w:rPr>
                <w:sz w:val="26"/>
                <w:szCs w:val="26"/>
              </w:rPr>
              <w:t xml:space="preserve"> рекламы с использованием рекламных конструкций (за исключением рекламных конструкций с автоматической сменой изображения и электронных табло)</w:t>
            </w:r>
          </w:p>
          <w:p w:rsidR="0034081C" w:rsidRPr="001F38BF" w:rsidRDefault="0034081C" w:rsidP="006565F1">
            <w:pPr>
              <w:jc w:val="center"/>
              <w:rPr>
                <w:sz w:val="26"/>
                <w:szCs w:val="26"/>
              </w:rPr>
            </w:pPr>
          </w:p>
        </w:tc>
        <w:tc>
          <w:tcPr>
            <w:tcW w:w="1842" w:type="dxa"/>
          </w:tcPr>
          <w:p w:rsidR="0034081C" w:rsidRPr="001F38BF" w:rsidRDefault="0034081C" w:rsidP="006565F1">
            <w:pPr>
              <w:jc w:val="center"/>
              <w:rPr>
                <w:sz w:val="26"/>
                <w:szCs w:val="26"/>
              </w:rPr>
            </w:pPr>
            <w:proofErr w:type="spellStart"/>
            <w:r w:rsidRPr="001F38BF">
              <w:rPr>
                <w:sz w:val="26"/>
                <w:szCs w:val="26"/>
              </w:rPr>
              <w:t>Площадьпредназначенная</w:t>
            </w:r>
            <w:proofErr w:type="spellEnd"/>
            <w:r w:rsidRPr="001F38BF">
              <w:rPr>
                <w:sz w:val="26"/>
                <w:szCs w:val="26"/>
              </w:rPr>
              <w:t xml:space="preserve"> для  нанесения </w:t>
            </w:r>
            <w:proofErr w:type="spellStart"/>
            <w:r w:rsidRPr="001F38BF">
              <w:rPr>
                <w:sz w:val="26"/>
                <w:szCs w:val="26"/>
              </w:rPr>
              <w:t>изображения</w:t>
            </w:r>
            <w:proofErr w:type="gramStart"/>
            <w:r w:rsidRPr="001F38BF">
              <w:rPr>
                <w:sz w:val="26"/>
                <w:szCs w:val="26"/>
              </w:rPr>
              <w:t>,в</w:t>
            </w:r>
            <w:proofErr w:type="spellEnd"/>
            <w:proofErr w:type="gramEnd"/>
            <w:r w:rsidRPr="001F38BF">
              <w:rPr>
                <w:sz w:val="26"/>
                <w:szCs w:val="26"/>
              </w:rPr>
              <w:t xml:space="preserve"> кв.м.</w:t>
            </w:r>
          </w:p>
        </w:tc>
        <w:tc>
          <w:tcPr>
            <w:tcW w:w="1559" w:type="dxa"/>
          </w:tcPr>
          <w:p w:rsidR="0034081C" w:rsidRPr="001F38BF" w:rsidRDefault="0034081C" w:rsidP="006565F1">
            <w:pPr>
              <w:jc w:val="center"/>
              <w:rPr>
                <w:sz w:val="26"/>
                <w:szCs w:val="26"/>
              </w:rPr>
            </w:pPr>
            <w:r w:rsidRPr="001F38BF">
              <w:rPr>
                <w:sz w:val="26"/>
                <w:szCs w:val="26"/>
              </w:rPr>
              <w:t>3000</w:t>
            </w:r>
          </w:p>
        </w:tc>
        <w:tc>
          <w:tcPr>
            <w:tcW w:w="992" w:type="dxa"/>
          </w:tcPr>
          <w:p w:rsidR="0034081C" w:rsidRPr="001F38BF" w:rsidRDefault="0034081C" w:rsidP="006565F1">
            <w:pPr>
              <w:jc w:val="center"/>
              <w:rPr>
                <w:sz w:val="26"/>
                <w:szCs w:val="26"/>
              </w:rPr>
            </w:pPr>
            <w:r w:rsidRPr="001F38BF">
              <w:rPr>
                <w:sz w:val="26"/>
                <w:szCs w:val="26"/>
              </w:rPr>
              <w:t>0,3</w:t>
            </w:r>
          </w:p>
        </w:tc>
        <w:tc>
          <w:tcPr>
            <w:tcW w:w="1134" w:type="dxa"/>
          </w:tcPr>
          <w:p w:rsidR="0034081C" w:rsidRPr="001F38BF" w:rsidRDefault="0034081C" w:rsidP="006565F1">
            <w:pPr>
              <w:jc w:val="center"/>
              <w:rPr>
                <w:sz w:val="26"/>
                <w:szCs w:val="26"/>
              </w:rPr>
            </w:pPr>
            <w:r w:rsidRPr="001F38BF">
              <w:rPr>
                <w:sz w:val="26"/>
                <w:szCs w:val="26"/>
              </w:rPr>
              <w:t>0,25</w:t>
            </w:r>
          </w:p>
        </w:tc>
        <w:tc>
          <w:tcPr>
            <w:tcW w:w="1134" w:type="dxa"/>
          </w:tcPr>
          <w:p w:rsidR="0034081C" w:rsidRPr="001F38BF" w:rsidRDefault="0034081C" w:rsidP="006565F1">
            <w:pPr>
              <w:jc w:val="center"/>
              <w:rPr>
                <w:sz w:val="26"/>
                <w:szCs w:val="26"/>
              </w:rPr>
            </w:pPr>
            <w:r w:rsidRPr="001F38BF">
              <w:rPr>
                <w:sz w:val="26"/>
                <w:szCs w:val="26"/>
              </w:rPr>
              <w:t>0,2</w:t>
            </w:r>
          </w:p>
        </w:tc>
        <w:tc>
          <w:tcPr>
            <w:tcW w:w="1134" w:type="dxa"/>
          </w:tcPr>
          <w:p w:rsidR="0034081C" w:rsidRPr="001F38BF" w:rsidRDefault="0034081C" w:rsidP="006565F1">
            <w:pPr>
              <w:jc w:val="center"/>
              <w:rPr>
                <w:sz w:val="26"/>
                <w:szCs w:val="26"/>
              </w:rPr>
            </w:pPr>
            <w:r w:rsidRPr="001F38BF">
              <w:rPr>
                <w:sz w:val="26"/>
                <w:szCs w:val="26"/>
              </w:rPr>
              <w:t>0,15</w:t>
            </w:r>
          </w:p>
        </w:tc>
      </w:tr>
      <w:tr w:rsidR="0034081C" w:rsidRPr="001F38BF" w:rsidTr="006565F1">
        <w:tc>
          <w:tcPr>
            <w:tcW w:w="617" w:type="dxa"/>
          </w:tcPr>
          <w:p w:rsidR="0034081C" w:rsidRPr="001F38BF" w:rsidRDefault="0034081C" w:rsidP="006565F1">
            <w:pPr>
              <w:jc w:val="center"/>
              <w:rPr>
                <w:sz w:val="26"/>
                <w:szCs w:val="26"/>
              </w:rPr>
            </w:pPr>
            <w:r w:rsidRPr="001F38BF">
              <w:rPr>
                <w:sz w:val="26"/>
                <w:szCs w:val="26"/>
              </w:rPr>
              <w:t>14</w:t>
            </w:r>
          </w:p>
        </w:tc>
        <w:tc>
          <w:tcPr>
            <w:tcW w:w="2077" w:type="dxa"/>
          </w:tcPr>
          <w:p w:rsidR="0034081C" w:rsidRDefault="0034081C" w:rsidP="006565F1">
            <w:pPr>
              <w:jc w:val="center"/>
              <w:rPr>
                <w:sz w:val="26"/>
                <w:szCs w:val="26"/>
              </w:rPr>
            </w:pPr>
            <w:proofErr w:type="spellStart"/>
            <w:proofErr w:type="gramStart"/>
            <w:r w:rsidRPr="001F38BF">
              <w:rPr>
                <w:sz w:val="26"/>
                <w:szCs w:val="26"/>
              </w:rPr>
              <w:t>Распростране-ние</w:t>
            </w:r>
            <w:proofErr w:type="spellEnd"/>
            <w:proofErr w:type="gramEnd"/>
            <w:r w:rsidRPr="001F38BF">
              <w:rPr>
                <w:sz w:val="26"/>
                <w:szCs w:val="26"/>
              </w:rPr>
              <w:t xml:space="preserve"> наружной рекламы с </w:t>
            </w:r>
            <w:r w:rsidRPr="001F38BF">
              <w:rPr>
                <w:sz w:val="26"/>
                <w:szCs w:val="26"/>
              </w:rPr>
              <w:lastRenderedPageBreak/>
              <w:t>использованием электронных табло</w:t>
            </w:r>
          </w:p>
          <w:p w:rsidR="0034081C" w:rsidRDefault="0034081C" w:rsidP="006565F1">
            <w:pPr>
              <w:jc w:val="center"/>
              <w:rPr>
                <w:sz w:val="26"/>
                <w:szCs w:val="26"/>
              </w:rPr>
            </w:pPr>
          </w:p>
          <w:p w:rsidR="0034081C" w:rsidRPr="001F38BF" w:rsidRDefault="0034081C" w:rsidP="006565F1">
            <w:pPr>
              <w:jc w:val="center"/>
              <w:rPr>
                <w:sz w:val="26"/>
                <w:szCs w:val="26"/>
              </w:rPr>
            </w:pPr>
          </w:p>
        </w:tc>
        <w:tc>
          <w:tcPr>
            <w:tcW w:w="1842" w:type="dxa"/>
          </w:tcPr>
          <w:p w:rsidR="0034081C" w:rsidRPr="001F38BF" w:rsidRDefault="0034081C" w:rsidP="006565F1">
            <w:pPr>
              <w:jc w:val="center"/>
              <w:rPr>
                <w:sz w:val="26"/>
                <w:szCs w:val="26"/>
              </w:rPr>
            </w:pPr>
            <w:r w:rsidRPr="001F38BF">
              <w:rPr>
                <w:sz w:val="26"/>
                <w:szCs w:val="26"/>
              </w:rPr>
              <w:lastRenderedPageBreak/>
              <w:t xml:space="preserve">Площадь светоизлучающей </w:t>
            </w:r>
            <w:r w:rsidRPr="001F38BF">
              <w:rPr>
                <w:sz w:val="26"/>
                <w:szCs w:val="26"/>
              </w:rPr>
              <w:lastRenderedPageBreak/>
              <w:t>поверхности в кв.м.</w:t>
            </w:r>
          </w:p>
        </w:tc>
        <w:tc>
          <w:tcPr>
            <w:tcW w:w="1559" w:type="dxa"/>
          </w:tcPr>
          <w:p w:rsidR="0034081C" w:rsidRPr="001F38BF" w:rsidRDefault="0034081C" w:rsidP="006565F1">
            <w:pPr>
              <w:jc w:val="center"/>
              <w:rPr>
                <w:sz w:val="26"/>
                <w:szCs w:val="26"/>
              </w:rPr>
            </w:pPr>
            <w:r w:rsidRPr="001F38BF">
              <w:rPr>
                <w:sz w:val="26"/>
                <w:szCs w:val="26"/>
              </w:rPr>
              <w:lastRenderedPageBreak/>
              <w:t>4000</w:t>
            </w:r>
          </w:p>
        </w:tc>
        <w:tc>
          <w:tcPr>
            <w:tcW w:w="992" w:type="dxa"/>
          </w:tcPr>
          <w:p w:rsidR="0034081C" w:rsidRPr="001F38BF" w:rsidRDefault="0034081C" w:rsidP="006565F1">
            <w:pPr>
              <w:jc w:val="center"/>
              <w:rPr>
                <w:sz w:val="26"/>
                <w:szCs w:val="26"/>
              </w:rPr>
            </w:pPr>
            <w:r w:rsidRPr="001F38BF">
              <w:rPr>
                <w:sz w:val="26"/>
                <w:szCs w:val="26"/>
              </w:rPr>
              <w:t>0,3</w:t>
            </w:r>
          </w:p>
        </w:tc>
        <w:tc>
          <w:tcPr>
            <w:tcW w:w="1134" w:type="dxa"/>
          </w:tcPr>
          <w:p w:rsidR="0034081C" w:rsidRPr="001F38BF" w:rsidRDefault="0034081C" w:rsidP="006565F1">
            <w:pPr>
              <w:jc w:val="center"/>
              <w:rPr>
                <w:sz w:val="26"/>
                <w:szCs w:val="26"/>
              </w:rPr>
            </w:pPr>
            <w:r w:rsidRPr="001F38BF">
              <w:rPr>
                <w:sz w:val="26"/>
                <w:szCs w:val="26"/>
              </w:rPr>
              <w:t>0,25</w:t>
            </w:r>
          </w:p>
        </w:tc>
        <w:tc>
          <w:tcPr>
            <w:tcW w:w="1134" w:type="dxa"/>
          </w:tcPr>
          <w:p w:rsidR="0034081C" w:rsidRPr="001F38BF" w:rsidRDefault="0034081C" w:rsidP="006565F1">
            <w:pPr>
              <w:jc w:val="center"/>
              <w:rPr>
                <w:sz w:val="26"/>
                <w:szCs w:val="26"/>
              </w:rPr>
            </w:pPr>
            <w:r w:rsidRPr="001F38BF">
              <w:rPr>
                <w:sz w:val="26"/>
                <w:szCs w:val="26"/>
              </w:rPr>
              <w:t>0,2</w:t>
            </w:r>
          </w:p>
        </w:tc>
        <w:tc>
          <w:tcPr>
            <w:tcW w:w="1134" w:type="dxa"/>
          </w:tcPr>
          <w:p w:rsidR="0034081C" w:rsidRPr="001F38BF" w:rsidRDefault="0034081C" w:rsidP="006565F1">
            <w:pPr>
              <w:jc w:val="center"/>
              <w:rPr>
                <w:sz w:val="26"/>
                <w:szCs w:val="26"/>
              </w:rPr>
            </w:pPr>
            <w:r w:rsidRPr="001F38BF">
              <w:rPr>
                <w:sz w:val="26"/>
                <w:szCs w:val="26"/>
              </w:rPr>
              <w:t>0,15</w:t>
            </w:r>
          </w:p>
        </w:tc>
      </w:tr>
      <w:tr w:rsidR="0034081C" w:rsidRPr="001F38BF" w:rsidTr="006565F1">
        <w:tc>
          <w:tcPr>
            <w:tcW w:w="617" w:type="dxa"/>
          </w:tcPr>
          <w:p w:rsidR="0034081C" w:rsidRPr="001F38BF" w:rsidRDefault="0034081C" w:rsidP="006565F1">
            <w:pPr>
              <w:jc w:val="center"/>
              <w:rPr>
                <w:sz w:val="26"/>
                <w:szCs w:val="26"/>
              </w:rPr>
            </w:pPr>
            <w:r w:rsidRPr="001F38BF">
              <w:rPr>
                <w:sz w:val="26"/>
                <w:szCs w:val="26"/>
              </w:rPr>
              <w:lastRenderedPageBreak/>
              <w:t>15</w:t>
            </w:r>
          </w:p>
        </w:tc>
        <w:tc>
          <w:tcPr>
            <w:tcW w:w="2077" w:type="dxa"/>
          </w:tcPr>
          <w:p w:rsidR="0034081C" w:rsidRDefault="0034081C" w:rsidP="006565F1">
            <w:pPr>
              <w:jc w:val="center"/>
              <w:rPr>
                <w:sz w:val="26"/>
                <w:szCs w:val="26"/>
              </w:rPr>
            </w:pPr>
            <w:r w:rsidRPr="001F38BF">
              <w:rPr>
                <w:sz w:val="26"/>
                <w:szCs w:val="26"/>
              </w:rPr>
              <w:t>Распространение и (или) размещение наружной рекламы посредством  электронных табло</w:t>
            </w:r>
          </w:p>
          <w:p w:rsidR="0034081C" w:rsidRPr="001F38BF" w:rsidRDefault="0034081C" w:rsidP="006565F1">
            <w:pPr>
              <w:jc w:val="center"/>
              <w:rPr>
                <w:sz w:val="26"/>
                <w:szCs w:val="26"/>
              </w:rPr>
            </w:pPr>
          </w:p>
        </w:tc>
        <w:tc>
          <w:tcPr>
            <w:tcW w:w="1842" w:type="dxa"/>
          </w:tcPr>
          <w:p w:rsidR="0034081C" w:rsidRPr="001F38BF" w:rsidRDefault="0034081C" w:rsidP="006565F1">
            <w:pPr>
              <w:jc w:val="center"/>
              <w:rPr>
                <w:sz w:val="26"/>
                <w:szCs w:val="26"/>
              </w:rPr>
            </w:pPr>
            <w:r w:rsidRPr="001F38BF">
              <w:rPr>
                <w:sz w:val="26"/>
                <w:szCs w:val="26"/>
              </w:rPr>
              <w:t>Площадь информационного поля электронных табло в кв.м.</w:t>
            </w:r>
          </w:p>
        </w:tc>
        <w:tc>
          <w:tcPr>
            <w:tcW w:w="1559" w:type="dxa"/>
          </w:tcPr>
          <w:p w:rsidR="0034081C" w:rsidRPr="001F38BF" w:rsidRDefault="0034081C" w:rsidP="006565F1">
            <w:pPr>
              <w:jc w:val="center"/>
              <w:rPr>
                <w:sz w:val="26"/>
                <w:szCs w:val="26"/>
              </w:rPr>
            </w:pPr>
            <w:r w:rsidRPr="001F38BF">
              <w:rPr>
                <w:sz w:val="26"/>
                <w:szCs w:val="26"/>
              </w:rPr>
              <w:t>5000</w:t>
            </w:r>
          </w:p>
        </w:tc>
        <w:tc>
          <w:tcPr>
            <w:tcW w:w="992" w:type="dxa"/>
          </w:tcPr>
          <w:p w:rsidR="0034081C" w:rsidRPr="001F38BF" w:rsidRDefault="0034081C" w:rsidP="006565F1">
            <w:pPr>
              <w:jc w:val="center"/>
              <w:rPr>
                <w:sz w:val="26"/>
                <w:szCs w:val="26"/>
              </w:rPr>
            </w:pPr>
            <w:r w:rsidRPr="001F38BF">
              <w:rPr>
                <w:sz w:val="26"/>
                <w:szCs w:val="26"/>
              </w:rPr>
              <w:t>0,3</w:t>
            </w:r>
          </w:p>
        </w:tc>
        <w:tc>
          <w:tcPr>
            <w:tcW w:w="1134" w:type="dxa"/>
          </w:tcPr>
          <w:p w:rsidR="0034081C" w:rsidRPr="001F38BF" w:rsidRDefault="0034081C" w:rsidP="006565F1">
            <w:pPr>
              <w:jc w:val="center"/>
              <w:rPr>
                <w:sz w:val="26"/>
                <w:szCs w:val="26"/>
              </w:rPr>
            </w:pPr>
            <w:r w:rsidRPr="001F38BF">
              <w:rPr>
                <w:sz w:val="26"/>
                <w:szCs w:val="26"/>
              </w:rPr>
              <w:t>0,25</w:t>
            </w:r>
          </w:p>
        </w:tc>
        <w:tc>
          <w:tcPr>
            <w:tcW w:w="1134" w:type="dxa"/>
          </w:tcPr>
          <w:p w:rsidR="0034081C" w:rsidRPr="001F38BF" w:rsidRDefault="0034081C" w:rsidP="006565F1">
            <w:pPr>
              <w:jc w:val="center"/>
              <w:rPr>
                <w:sz w:val="26"/>
                <w:szCs w:val="26"/>
              </w:rPr>
            </w:pPr>
            <w:r w:rsidRPr="001F38BF">
              <w:rPr>
                <w:sz w:val="26"/>
                <w:szCs w:val="26"/>
              </w:rPr>
              <w:t>0,2</w:t>
            </w:r>
          </w:p>
        </w:tc>
        <w:tc>
          <w:tcPr>
            <w:tcW w:w="1134" w:type="dxa"/>
          </w:tcPr>
          <w:p w:rsidR="0034081C" w:rsidRPr="001F38BF" w:rsidRDefault="0034081C" w:rsidP="006565F1">
            <w:pPr>
              <w:jc w:val="center"/>
              <w:rPr>
                <w:sz w:val="26"/>
                <w:szCs w:val="26"/>
              </w:rPr>
            </w:pPr>
            <w:r w:rsidRPr="001F38BF">
              <w:rPr>
                <w:sz w:val="26"/>
                <w:szCs w:val="26"/>
              </w:rPr>
              <w:t>0,15</w:t>
            </w:r>
          </w:p>
        </w:tc>
      </w:tr>
      <w:tr w:rsidR="0034081C" w:rsidRPr="001F38BF" w:rsidTr="006565F1">
        <w:tc>
          <w:tcPr>
            <w:tcW w:w="617" w:type="dxa"/>
          </w:tcPr>
          <w:p w:rsidR="0034081C" w:rsidRPr="001F38BF" w:rsidRDefault="0034081C" w:rsidP="006565F1">
            <w:pPr>
              <w:jc w:val="center"/>
              <w:rPr>
                <w:sz w:val="26"/>
                <w:szCs w:val="26"/>
              </w:rPr>
            </w:pPr>
            <w:r w:rsidRPr="001F38BF">
              <w:rPr>
                <w:sz w:val="26"/>
                <w:szCs w:val="26"/>
              </w:rPr>
              <w:t>16</w:t>
            </w:r>
          </w:p>
        </w:tc>
        <w:tc>
          <w:tcPr>
            <w:tcW w:w="2077" w:type="dxa"/>
          </w:tcPr>
          <w:p w:rsidR="0034081C" w:rsidRDefault="0034081C" w:rsidP="006565F1">
            <w:pPr>
              <w:jc w:val="center"/>
              <w:rPr>
                <w:sz w:val="26"/>
                <w:szCs w:val="26"/>
              </w:rPr>
            </w:pPr>
            <w:r w:rsidRPr="001F38BF">
              <w:rPr>
                <w:sz w:val="26"/>
                <w:szCs w:val="26"/>
              </w:rPr>
              <w:t>Размещение рекламы с использованием внешних и внутренних поверхностей  транспортных средств</w:t>
            </w:r>
          </w:p>
          <w:p w:rsidR="0034081C" w:rsidRPr="001F38BF" w:rsidRDefault="0034081C" w:rsidP="006565F1">
            <w:pPr>
              <w:jc w:val="center"/>
              <w:rPr>
                <w:sz w:val="26"/>
                <w:szCs w:val="26"/>
              </w:rPr>
            </w:pPr>
          </w:p>
        </w:tc>
        <w:tc>
          <w:tcPr>
            <w:tcW w:w="1842" w:type="dxa"/>
          </w:tcPr>
          <w:p w:rsidR="0034081C" w:rsidRPr="001F38BF" w:rsidRDefault="0034081C" w:rsidP="006565F1">
            <w:pPr>
              <w:jc w:val="center"/>
              <w:rPr>
                <w:sz w:val="26"/>
                <w:szCs w:val="26"/>
              </w:rPr>
            </w:pPr>
            <w:r w:rsidRPr="001F38BF">
              <w:rPr>
                <w:sz w:val="26"/>
                <w:szCs w:val="26"/>
              </w:rPr>
              <w:t>Количество транспортных средств, используемых для размещения рекламы</w:t>
            </w:r>
          </w:p>
        </w:tc>
        <w:tc>
          <w:tcPr>
            <w:tcW w:w="1559" w:type="dxa"/>
          </w:tcPr>
          <w:p w:rsidR="0034081C" w:rsidRPr="001F38BF" w:rsidRDefault="0034081C" w:rsidP="006565F1">
            <w:pPr>
              <w:jc w:val="center"/>
              <w:rPr>
                <w:sz w:val="26"/>
                <w:szCs w:val="26"/>
              </w:rPr>
            </w:pPr>
            <w:r w:rsidRPr="001F38BF">
              <w:rPr>
                <w:sz w:val="26"/>
                <w:szCs w:val="26"/>
              </w:rPr>
              <w:t>10 000</w:t>
            </w:r>
          </w:p>
        </w:tc>
        <w:tc>
          <w:tcPr>
            <w:tcW w:w="992" w:type="dxa"/>
          </w:tcPr>
          <w:p w:rsidR="0034081C" w:rsidRPr="001F38BF" w:rsidRDefault="0034081C" w:rsidP="006565F1">
            <w:pPr>
              <w:jc w:val="center"/>
              <w:rPr>
                <w:sz w:val="26"/>
                <w:szCs w:val="26"/>
              </w:rPr>
            </w:pPr>
            <w:r w:rsidRPr="001F38BF">
              <w:rPr>
                <w:sz w:val="26"/>
                <w:szCs w:val="26"/>
              </w:rPr>
              <w:t>0,3</w:t>
            </w:r>
          </w:p>
        </w:tc>
        <w:tc>
          <w:tcPr>
            <w:tcW w:w="1134" w:type="dxa"/>
          </w:tcPr>
          <w:p w:rsidR="0034081C" w:rsidRPr="001F38BF" w:rsidRDefault="0034081C" w:rsidP="006565F1">
            <w:pPr>
              <w:jc w:val="center"/>
              <w:rPr>
                <w:sz w:val="26"/>
                <w:szCs w:val="26"/>
              </w:rPr>
            </w:pPr>
            <w:r w:rsidRPr="001F38BF">
              <w:rPr>
                <w:sz w:val="26"/>
                <w:szCs w:val="26"/>
              </w:rPr>
              <w:t>0,25</w:t>
            </w:r>
          </w:p>
        </w:tc>
        <w:tc>
          <w:tcPr>
            <w:tcW w:w="1134" w:type="dxa"/>
          </w:tcPr>
          <w:p w:rsidR="0034081C" w:rsidRPr="001F38BF" w:rsidRDefault="0034081C" w:rsidP="006565F1">
            <w:pPr>
              <w:jc w:val="center"/>
              <w:rPr>
                <w:sz w:val="26"/>
                <w:szCs w:val="26"/>
              </w:rPr>
            </w:pPr>
            <w:r w:rsidRPr="001F38BF">
              <w:rPr>
                <w:sz w:val="26"/>
                <w:szCs w:val="26"/>
              </w:rPr>
              <w:t>0,2</w:t>
            </w:r>
          </w:p>
        </w:tc>
        <w:tc>
          <w:tcPr>
            <w:tcW w:w="1134" w:type="dxa"/>
          </w:tcPr>
          <w:p w:rsidR="0034081C" w:rsidRPr="001F38BF" w:rsidRDefault="0034081C" w:rsidP="006565F1">
            <w:pPr>
              <w:jc w:val="center"/>
              <w:rPr>
                <w:sz w:val="26"/>
                <w:szCs w:val="26"/>
              </w:rPr>
            </w:pPr>
            <w:r w:rsidRPr="001F38BF">
              <w:rPr>
                <w:sz w:val="26"/>
                <w:szCs w:val="26"/>
              </w:rPr>
              <w:t>0,15</w:t>
            </w:r>
          </w:p>
        </w:tc>
      </w:tr>
      <w:tr w:rsidR="0034081C" w:rsidRPr="001F38BF" w:rsidTr="006565F1">
        <w:tc>
          <w:tcPr>
            <w:tcW w:w="617" w:type="dxa"/>
          </w:tcPr>
          <w:p w:rsidR="0034081C" w:rsidRPr="001F38BF" w:rsidRDefault="0034081C" w:rsidP="006565F1">
            <w:pPr>
              <w:jc w:val="center"/>
              <w:rPr>
                <w:sz w:val="26"/>
                <w:szCs w:val="26"/>
              </w:rPr>
            </w:pPr>
            <w:r w:rsidRPr="001F38BF">
              <w:rPr>
                <w:sz w:val="26"/>
                <w:szCs w:val="26"/>
              </w:rPr>
              <w:t>17</w:t>
            </w:r>
          </w:p>
        </w:tc>
        <w:tc>
          <w:tcPr>
            <w:tcW w:w="2077" w:type="dxa"/>
          </w:tcPr>
          <w:p w:rsidR="0034081C" w:rsidRPr="001F38BF" w:rsidRDefault="0034081C" w:rsidP="006565F1">
            <w:pPr>
              <w:jc w:val="center"/>
              <w:rPr>
                <w:sz w:val="26"/>
                <w:szCs w:val="26"/>
              </w:rPr>
            </w:pPr>
            <w:r w:rsidRPr="001F38BF">
              <w:rPr>
                <w:sz w:val="26"/>
                <w:szCs w:val="26"/>
              </w:rPr>
              <w:t>Оказание услуг по временному размещению и проживанию</w:t>
            </w:r>
          </w:p>
        </w:tc>
        <w:tc>
          <w:tcPr>
            <w:tcW w:w="1842" w:type="dxa"/>
          </w:tcPr>
          <w:p w:rsidR="0034081C" w:rsidRPr="001F38BF" w:rsidRDefault="0034081C" w:rsidP="006565F1">
            <w:pPr>
              <w:jc w:val="center"/>
              <w:rPr>
                <w:sz w:val="26"/>
                <w:szCs w:val="26"/>
              </w:rPr>
            </w:pPr>
            <w:r w:rsidRPr="001F38BF">
              <w:rPr>
                <w:sz w:val="26"/>
                <w:szCs w:val="26"/>
              </w:rPr>
              <w:t>Общая площадь помещения для временного размещения и проживания              в кв.м.</w:t>
            </w:r>
          </w:p>
        </w:tc>
        <w:tc>
          <w:tcPr>
            <w:tcW w:w="1559" w:type="dxa"/>
          </w:tcPr>
          <w:p w:rsidR="0034081C" w:rsidRPr="001F38BF" w:rsidRDefault="0034081C" w:rsidP="006565F1">
            <w:pPr>
              <w:jc w:val="center"/>
              <w:rPr>
                <w:sz w:val="26"/>
                <w:szCs w:val="26"/>
              </w:rPr>
            </w:pPr>
            <w:r w:rsidRPr="001F38BF">
              <w:rPr>
                <w:sz w:val="26"/>
                <w:szCs w:val="26"/>
              </w:rPr>
              <w:t>1000</w:t>
            </w:r>
          </w:p>
        </w:tc>
        <w:tc>
          <w:tcPr>
            <w:tcW w:w="992" w:type="dxa"/>
          </w:tcPr>
          <w:p w:rsidR="0034081C" w:rsidRPr="001F38BF" w:rsidRDefault="0034081C" w:rsidP="006565F1">
            <w:pPr>
              <w:jc w:val="center"/>
              <w:rPr>
                <w:sz w:val="26"/>
                <w:szCs w:val="26"/>
              </w:rPr>
            </w:pPr>
            <w:r w:rsidRPr="001F38BF">
              <w:rPr>
                <w:sz w:val="26"/>
                <w:szCs w:val="26"/>
              </w:rPr>
              <w:t>0,3</w:t>
            </w:r>
          </w:p>
        </w:tc>
        <w:tc>
          <w:tcPr>
            <w:tcW w:w="1134" w:type="dxa"/>
          </w:tcPr>
          <w:p w:rsidR="0034081C" w:rsidRPr="001F38BF" w:rsidRDefault="0034081C" w:rsidP="006565F1">
            <w:pPr>
              <w:jc w:val="center"/>
              <w:rPr>
                <w:sz w:val="26"/>
                <w:szCs w:val="26"/>
              </w:rPr>
            </w:pPr>
            <w:r w:rsidRPr="001F38BF">
              <w:rPr>
                <w:sz w:val="26"/>
                <w:szCs w:val="26"/>
              </w:rPr>
              <w:t>0,25</w:t>
            </w:r>
          </w:p>
        </w:tc>
        <w:tc>
          <w:tcPr>
            <w:tcW w:w="1134" w:type="dxa"/>
          </w:tcPr>
          <w:p w:rsidR="0034081C" w:rsidRPr="001F38BF" w:rsidRDefault="0034081C" w:rsidP="006565F1">
            <w:pPr>
              <w:jc w:val="center"/>
              <w:rPr>
                <w:sz w:val="26"/>
                <w:szCs w:val="26"/>
              </w:rPr>
            </w:pPr>
            <w:r w:rsidRPr="001F38BF">
              <w:rPr>
                <w:sz w:val="26"/>
                <w:szCs w:val="26"/>
              </w:rPr>
              <w:t>0,2</w:t>
            </w:r>
          </w:p>
        </w:tc>
        <w:tc>
          <w:tcPr>
            <w:tcW w:w="1134" w:type="dxa"/>
          </w:tcPr>
          <w:p w:rsidR="0034081C" w:rsidRPr="001F38BF" w:rsidRDefault="0034081C" w:rsidP="006565F1">
            <w:pPr>
              <w:jc w:val="center"/>
              <w:rPr>
                <w:sz w:val="26"/>
                <w:szCs w:val="26"/>
              </w:rPr>
            </w:pPr>
            <w:r w:rsidRPr="001F38BF">
              <w:rPr>
                <w:sz w:val="26"/>
                <w:szCs w:val="26"/>
              </w:rPr>
              <w:t>0,15</w:t>
            </w:r>
          </w:p>
        </w:tc>
      </w:tr>
      <w:tr w:rsidR="0034081C" w:rsidRPr="001F38BF" w:rsidTr="006565F1">
        <w:tc>
          <w:tcPr>
            <w:tcW w:w="617" w:type="dxa"/>
          </w:tcPr>
          <w:p w:rsidR="0034081C" w:rsidRPr="001F38BF" w:rsidRDefault="0034081C" w:rsidP="006565F1">
            <w:pPr>
              <w:jc w:val="center"/>
              <w:rPr>
                <w:sz w:val="26"/>
                <w:szCs w:val="26"/>
              </w:rPr>
            </w:pPr>
            <w:r w:rsidRPr="001F38BF">
              <w:rPr>
                <w:sz w:val="26"/>
                <w:szCs w:val="26"/>
              </w:rPr>
              <w:t>18</w:t>
            </w:r>
          </w:p>
        </w:tc>
        <w:tc>
          <w:tcPr>
            <w:tcW w:w="2077" w:type="dxa"/>
          </w:tcPr>
          <w:p w:rsidR="0034081C" w:rsidRPr="00AC5D13" w:rsidRDefault="0034081C" w:rsidP="006565F1">
            <w:pPr>
              <w:jc w:val="center"/>
              <w:rPr>
                <w:color w:val="222222"/>
                <w:sz w:val="26"/>
                <w:szCs w:val="26"/>
              </w:rPr>
            </w:pPr>
            <w:r w:rsidRPr="00AC5D13">
              <w:rPr>
                <w:color w:val="222222"/>
                <w:sz w:val="26"/>
                <w:szCs w:val="26"/>
              </w:rPr>
              <w:t xml:space="preserve">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w:t>
            </w:r>
            <w:r w:rsidRPr="00AC5D13">
              <w:rPr>
                <w:color w:val="222222"/>
                <w:sz w:val="26"/>
                <w:szCs w:val="26"/>
              </w:rPr>
              <w:lastRenderedPageBreak/>
              <w:t>обслуживания посетителей, если площадь каждого из них не превышает 5 квадратных метров</w:t>
            </w:r>
          </w:p>
        </w:tc>
        <w:tc>
          <w:tcPr>
            <w:tcW w:w="1842" w:type="dxa"/>
          </w:tcPr>
          <w:p w:rsidR="0034081C" w:rsidRPr="00AC5D13" w:rsidRDefault="0034081C" w:rsidP="006565F1">
            <w:pPr>
              <w:jc w:val="center"/>
              <w:rPr>
                <w:color w:val="222222"/>
                <w:sz w:val="26"/>
                <w:szCs w:val="26"/>
              </w:rPr>
            </w:pPr>
            <w:r w:rsidRPr="00AC5D13">
              <w:rPr>
                <w:color w:val="222222"/>
                <w:sz w:val="26"/>
                <w:szCs w:val="26"/>
              </w:rPr>
              <w:lastRenderedPageBreak/>
              <w:t>Количество переданных во временное владение и (или) в пользование торговых мест, объектов нестационарной торговой сети, объектов организации общественного питания</w:t>
            </w:r>
          </w:p>
        </w:tc>
        <w:tc>
          <w:tcPr>
            <w:tcW w:w="1559" w:type="dxa"/>
          </w:tcPr>
          <w:p w:rsidR="0034081C" w:rsidRPr="00AC5D13" w:rsidRDefault="0034081C" w:rsidP="006565F1">
            <w:pPr>
              <w:jc w:val="center"/>
              <w:rPr>
                <w:color w:val="222222"/>
                <w:sz w:val="26"/>
                <w:szCs w:val="26"/>
              </w:rPr>
            </w:pPr>
            <w:r w:rsidRPr="00AC5D13">
              <w:rPr>
                <w:color w:val="222222"/>
                <w:sz w:val="26"/>
                <w:szCs w:val="26"/>
              </w:rPr>
              <w:t>6 000</w:t>
            </w:r>
          </w:p>
        </w:tc>
        <w:tc>
          <w:tcPr>
            <w:tcW w:w="992" w:type="dxa"/>
          </w:tcPr>
          <w:p w:rsidR="0034081C" w:rsidRPr="001F38BF" w:rsidRDefault="0034081C" w:rsidP="006565F1">
            <w:pPr>
              <w:jc w:val="center"/>
              <w:rPr>
                <w:sz w:val="26"/>
                <w:szCs w:val="26"/>
              </w:rPr>
            </w:pPr>
            <w:r w:rsidRPr="001F38BF">
              <w:rPr>
                <w:sz w:val="26"/>
                <w:szCs w:val="26"/>
              </w:rPr>
              <w:t>0,3</w:t>
            </w:r>
          </w:p>
        </w:tc>
        <w:tc>
          <w:tcPr>
            <w:tcW w:w="1134" w:type="dxa"/>
          </w:tcPr>
          <w:p w:rsidR="0034081C" w:rsidRPr="001F38BF" w:rsidRDefault="0034081C" w:rsidP="006565F1">
            <w:pPr>
              <w:jc w:val="center"/>
              <w:rPr>
                <w:sz w:val="26"/>
                <w:szCs w:val="26"/>
              </w:rPr>
            </w:pPr>
            <w:r w:rsidRPr="001F38BF">
              <w:rPr>
                <w:sz w:val="26"/>
                <w:szCs w:val="26"/>
              </w:rPr>
              <w:t>0,25</w:t>
            </w:r>
          </w:p>
        </w:tc>
        <w:tc>
          <w:tcPr>
            <w:tcW w:w="1134" w:type="dxa"/>
          </w:tcPr>
          <w:p w:rsidR="0034081C" w:rsidRPr="001F38BF" w:rsidRDefault="0034081C" w:rsidP="006565F1">
            <w:pPr>
              <w:jc w:val="center"/>
              <w:rPr>
                <w:sz w:val="26"/>
                <w:szCs w:val="26"/>
              </w:rPr>
            </w:pPr>
            <w:r w:rsidRPr="001F38BF">
              <w:rPr>
                <w:sz w:val="26"/>
                <w:szCs w:val="26"/>
              </w:rPr>
              <w:t>0,2</w:t>
            </w:r>
          </w:p>
        </w:tc>
        <w:tc>
          <w:tcPr>
            <w:tcW w:w="1134" w:type="dxa"/>
          </w:tcPr>
          <w:p w:rsidR="0034081C" w:rsidRPr="001F38BF" w:rsidRDefault="0034081C" w:rsidP="006565F1">
            <w:pPr>
              <w:jc w:val="center"/>
              <w:rPr>
                <w:sz w:val="26"/>
                <w:szCs w:val="26"/>
              </w:rPr>
            </w:pPr>
            <w:r w:rsidRPr="001F38BF">
              <w:rPr>
                <w:sz w:val="26"/>
                <w:szCs w:val="26"/>
              </w:rPr>
              <w:t>0,15</w:t>
            </w:r>
          </w:p>
        </w:tc>
      </w:tr>
      <w:tr w:rsidR="0034081C" w:rsidRPr="001F38BF" w:rsidTr="006565F1">
        <w:tc>
          <w:tcPr>
            <w:tcW w:w="617" w:type="dxa"/>
          </w:tcPr>
          <w:p w:rsidR="0034081C" w:rsidRPr="001F38BF" w:rsidRDefault="0034081C" w:rsidP="006565F1">
            <w:pPr>
              <w:jc w:val="center"/>
              <w:rPr>
                <w:sz w:val="26"/>
                <w:szCs w:val="26"/>
              </w:rPr>
            </w:pPr>
            <w:r w:rsidRPr="001F38BF">
              <w:rPr>
                <w:sz w:val="26"/>
                <w:szCs w:val="26"/>
              </w:rPr>
              <w:lastRenderedPageBreak/>
              <w:t>19</w:t>
            </w:r>
          </w:p>
        </w:tc>
        <w:tc>
          <w:tcPr>
            <w:tcW w:w="2077" w:type="dxa"/>
          </w:tcPr>
          <w:p w:rsidR="0034081C" w:rsidRDefault="0034081C" w:rsidP="006565F1">
            <w:pPr>
              <w:jc w:val="center"/>
              <w:rPr>
                <w:color w:val="222222"/>
                <w:sz w:val="26"/>
                <w:szCs w:val="26"/>
              </w:rPr>
            </w:pPr>
            <w:r w:rsidRPr="00AC5D13">
              <w:rPr>
                <w:color w:val="222222"/>
                <w:sz w:val="26"/>
                <w:szCs w:val="26"/>
              </w:rPr>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если площадь каждого из них превышает 5 квадратных метров</w:t>
            </w:r>
          </w:p>
          <w:p w:rsidR="0034081C" w:rsidRDefault="0034081C" w:rsidP="006565F1">
            <w:pPr>
              <w:jc w:val="center"/>
              <w:rPr>
                <w:color w:val="222222"/>
                <w:sz w:val="26"/>
                <w:szCs w:val="26"/>
              </w:rPr>
            </w:pPr>
          </w:p>
          <w:p w:rsidR="0034081C" w:rsidRPr="00AC5D13" w:rsidRDefault="0034081C" w:rsidP="006565F1">
            <w:pPr>
              <w:jc w:val="center"/>
              <w:rPr>
                <w:color w:val="222222"/>
                <w:sz w:val="26"/>
                <w:szCs w:val="26"/>
              </w:rPr>
            </w:pPr>
          </w:p>
        </w:tc>
        <w:tc>
          <w:tcPr>
            <w:tcW w:w="1842" w:type="dxa"/>
          </w:tcPr>
          <w:p w:rsidR="0034081C" w:rsidRPr="00AC5D13" w:rsidRDefault="0034081C" w:rsidP="006565F1">
            <w:pPr>
              <w:jc w:val="center"/>
              <w:rPr>
                <w:color w:val="222222"/>
                <w:sz w:val="26"/>
                <w:szCs w:val="26"/>
              </w:rPr>
            </w:pPr>
            <w:r w:rsidRPr="00AC5D13">
              <w:rPr>
                <w:color w:val="222222"/>
                <w:sz w:val="26"/>
                <w:szCs w:val="26"/>
              </w:rPr>
              <w:t>Площадь переданного во временное владение и (или) в пользование торгового места, объекта нестационарной торговой сети, объекта организации общественного питания (в квадратных метрах)</w:t>
            </w:r>
          </w:p>
        </w:tc>
        <w:tc>
          <w:tcPr>
            <w:tcW w:w="1559" w:type="dxa"/>
          </w:tcPr>
          <w:p w:rsidR="0034081C" w:rsidRPr="001F38BF" w:rsidRDefault="0034081C" w:rsidP="006565F1">
            <w:pPr>
              <w:jc w:val="center"/>
              <w:rPr>
                <w:sz w:val="26"/>
                <w:szCs w:val="26"/>
              </w:rPr>
            </w:pPr>
            <w:r w:rsidRPr="001F38BF">
              <w:rPr>
                <w:sz w:val="26"/>
                <w:szCs w:val="26"/>
              </w:rPr>
              <w:t>1200</w:t>
            </w:r>
          </w:p>
        </w:tc>
        <w:tc>
          <w:tcPr>
            <w:tcW w:w="992" w:type="dxa"/>
          </w:tcPr>
          <w:p w:rsidR="0034081C" w:rsidRPr="001F38BF" w:rsidRDefault="0034081C" w:rsidP="006565F1">
            <w:pPr>
              <w:jc w:val="center"/>
              <w:rPr>
                <w:sz w:val="26"/>
                <w:szCs w:val="26"/>
              </w:rPr>
            </w:pPr>
            <w:r w:rsidRPr="001F38BF">
              <w:rPr>
                <w:sz w:val="26"/>
                <w:szCs w:val="26"/>
              </w:rPr>
              <w:t>0,3</w:t>
            </w:r>
          </w:p>
        </w:tc>
        <w:tc>
          <w:tcPr>
            <w:tcW w:w="1134" w:type="dxa"/>
          </w:tcPr>
          <w:p w:rsidR="0034081C" w:rsidRPr="001F38BF" w:rsidRDefault="0034081C" w:rsidP="006565F1">
            <w:pPr>
              <w:jc w:val="center"/>
              <w:rPr>
                <w:sz w:val="26"/>
                <w:szCs w:val="26"/>
              </w:rPr>
            </w:pPr>
            <w:r w:rsidRPr="001F38BF">
              <w:rPr>
                <w:sz w:val="26"/>
                <w:szCs w:val="26"/>
              </w:rPr>
              <w:t>0,25</w:t>
            </w:r>
          </w:p>
        </w:tc>
        <w:tc>
          <w:tcPr>
            <w:tcW w:w="1134" w:type="dxa"/>
          </w:tcPr>
          <w:p w:rsidR="0034081C" w:rsidRPr="001F38BF" w:rsidRDefault="0034081C" w:rsidP="006565F1">
            <w:pPr>
              <w:jc w:val="center"/>
              <w:rPr>
                <w:sz w:val="26"/>
                <w:szCs w:val="26"/>
              </w:rPr>
            </w:pPr>
            <w:r w:rsidRPr="001F38BF">
              <w:rPr>
                <w:sz w:val="26"/>
                <w:szCs w:val="26"/>
              </w:rPr>
              <w:t>0,2</w:t>
            </w:r>
          </w:p>
        </w:tc>
        <w:tc>
          <w:tcPr>
            <w:tcW w:w="1134" w:type="dxa"/>
          </w:tcPr>
          <w:p w:rsidR="0034081C" w:rsidRPr="001F38BF" w:rsidRDefault="0034081C" w:rsidP="006565F1">
            <w:pPr>
              <w:jc w:val="center"/>
              <w:rPr>
                <w:sz w:val="26"/>
                <w:szCs w:val="26"/>
              </w:rPr>
            </w:pPr>
            <w:r w:rsidRPr="001F38BF">
              <w:rPr>
                <w:sz w:val="26"/>
                <w:szCs w:val="26"/>
              </w:rPr>
              <w:t>0,15</w:t>
            </w:r>
          </w:p>
        </w:tc>
      </w:tr>
      <w:tr w:rsidR="0034081C" w:rsidRPr="001F38BF" w:rsidTr="006565F1">
        <w:tc>
          <w:tcPr>
            <w:tcW w:w="617" w:type="dxa"/>
          </w:tcPr>
          <w:p w:rsidR="0034081C" w:rsidRPr="001F38BF" w:rsidRDefault="0034081C" w:rsidP="006565F1">
            <w:pPr>
              <w:jc w:val="center"/>
              <w:rPr>
                <w:sz w:val="26"/>
                <w:szCs w:val="26"/>
              </w:rPr>
            </w:pPr>
            <w:r>
              <w:rPr>
                <w:sz w:val="26"/>
                <w:szCs w:val="26"/>
              </w:rPr>
              <w:t>20</w:t>
            </w:r>
          </w:p>
        </w:tc>
        <w:tc>
          <w:tcPr>
            <w:tcW w:w="2077" w:type="dxa"/>
          </w:tcPr>
          <w:p w:rsidR="0034081C" w:rsidRDefault="0034081C" w:rsidP="006565F1">
            <w:pPr>
              <w:jc w:val="center"/>
              <w:rPr>
                <w:color w:val="222222"/>
                <w:sz w:val="26"/>
                <w:szCs w:val="26"/>
              </w:rPr>
            </w:pPr>
            <w:r w:rsidRPr="00AC5D13">
              <w:rPr>
                <w:color w:val="222222"/>
                <w:sz w:val="26"/>
                <w:szCs w:val="26"/>
              </w:rPr>
              <w:t xml:space="preserve">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w:t>
            </w:r>
            <w:r w:rsidRPr="00AC5D13">
              <w:rPr>
                <w:color w:val="222222"/>
                <w:sz w:val="26"/>
                <w:szCs w:val="26"/>
              </w:rPr>
              <w:lastRenderedPageBreak/>
              <w:t>питания, если площадь земельного участка не превышает 10 квадратных метров</w:t>
            </w:r>
          </w:p>
          <w:p w:rsidR="0034081C" w:rsidRDefault="0034081C" w:rsidP="006565F1">
            <w:pPr>
              <w:jc w:val="center"/>
              <w:rPr>
                <w:color w:val="222222"/>
                <w:sz w:val="26"/>
                <w:szCs w:val="26"/>
              </w:rPr>
            </w:pPr>
          </w:p>
          <w:p w:rsidR="0034081C" w:rsidRPr="00AC5D13" w:rsidRDefault="0034081C" w:rsidP="006565F1">
            <w:pPr>
              <w:jc w:val="center"/>
              <w:rPr>
                <w:color w:val="222222"/>
                <w:sz w:val="26"/>
                <w:szCs w:val="26"/>
              </w:rPr>
            </w:pPr>
          </w:p>
        </w:tc>
        <w:tc>
          <w:tcPr>
            <w:tcW w:w="1842" w:type="dxa"/>
          </w:tcPr>
          <w:p w:rsidR="0034081C" w:rsidRPr="00AC5D13" w:rsidRDefault="0034081C" w:rsidP="006565F1">
            <w:pPr>
              <w:jc w:val="center"/>
              <w:rPr>
                <w:color w:val="222222"/>
                <w:sz w:val="26"/>
                <w:szCs w:val="26"/>
              </w:rPr>
            </w:pPr>
            <w:r w:rsidRPr="00AC5D13">
              <w:rPr>
                <w:color w:val="222222"/>
                <w:sz w:val="26"/>
                <w:szCs w:val="26"/>
              </w:rPr>
              <w:lastRenderedPageBreak/>
              <w:t>Количество переданных во временное владение и (или) в пользование земельных участков</w:t>
            </w:r>
          </w:p>
        </w:tc>
        <w:tc>
          <w:tcPr>
            <w:tcW w:w="1559" w:type="dxa"/>
          </w:tcPr>
          <w:p w:rsidR="0034081C" w:rsidRPr="001F38BF" w:rsidRDefault="0034081C" w:rsidP="006565F1">
            <w:pPr>
              <w:jc w:val="center"/>
              <w:rPr>
                <w:sz w:val="26"/>
                <w:szCs w:val="26"/>
              </w:rPr>
            </w:pPr>
            <w:r w:rsidRPr="001F38BF">
              <w:rPr>
                <w:sz w:val="26"/>
                <w:szCs w:val="26"/>
              </w:rPr>
              <w:t>10 000</w:t>
            </w:r>
          </w:p>
        </w:tc>
        <w:tc>
          <w:tcPr>
            <w:tcW w:w="992" w:type="dxa"/>
          </w:tcPr>
          <w:p w:rsidR="0034081C" w:rsidRPr="001F38BF" w:rsidRDefault="0034081C" w:rsidP="006565F1">
            <w:pPr>
              <w:jc w:val="center"/>
              <w:rPr>
                <w:sz w:val="26"/>
                <w:szCs w:val="26"/>
              </w:rPr>
            </w:pPr>
            <w:r w:rsidRPr="001F38BF">
              <w:rPr>
                <w:sz w:val="26"/>
                <w:szCs w:val="26"/>
              </w:rPr>
              <w:t>0,3</w:t>
            </w:r>
          </w:p>
        </w:tc>
        <w:tc>
          <w:tcPr>
            <w:tcW w:w="1134" w:type="dxa"/>
          </w:tcPr>
          <w:p w:rsidR="0034081C" w:rsidRPr="001F38BF" w:rsidRDefault="0034081C" w:rsidP="006565F1">
            <w:pPr>
              <w:jc w:val="center"/>
              <w:rPr>
                <w:sz w:val="26"/>
                <w:szCs w:val="26"/>
              </w:rPr>
            </w:pPr>
            <w:r w:rsidRPr="001F38BF">
              <w:rPr>
                <w:sz w:val="26"/>
                <w:szCs w:val="26"/>
              </w:rPr>
              <w:t>0,25</w:t>
            </w:r>
          </w:p>
        </w:tc>
        <w:tc>
          <w:tcPr>
            <w:tcW w:w="1134" w:type="dxa"/>
          </w:tcPr>
          <w:p w:rsidR="0034081C" w:rsidRPr="001F38BF" w:rsidRDefault="0034081C" w:rsidP="006565F1">
            <w:pPr>
              <w:jc w:val="center"/>
              <w:rPr>
                <w:sz w:val="26"/>
                <w:szCs w:val="26"/>
              </w:rPr>
            </w:pPr>
            <w:r w:rsidRPr="001F38BF">
              <w:rPr>
                <w:sz w:val="26"/>
                <w:szCs w:val="26"/>
              </w:rPr>
              <w:t>0,2</w:t>
            </w:r>
          </w:p>
        </w:tc>
        <w:tc>
          <w:tcPr>
            <w:tcW w:w="1134" w:type="dxa"/>
          </w:tcPr>
          <w:p w:rsidR="0034081C" w:rsidRPr="001F38BF" w:rsidRDefault="0034081C" w:rsidP="006565F1">
            <w:pPr>
              <w:jc w:val="center"/>
              <w:rPr>
                <w:sz w:val="26"/>
                <w:szCs w:val="26"/>
              </w:rPr>
            </w:pPr>
            <w:r w:rsidRPr="001F38BF">
              <w:rPr>
                <w:sz w:val="26"/>
                <w:szCs w:val="26"/>
              </w:rPr>
              <w:t>0,15</w:t>
            </w:r>
          </w:p>
        </w:tc>
      </w:tr>
      <w:tr w:rsidR="0034081C" w:rsidRPr="001F38BF" w:rsidTr="006565F1">
        <w:tc>
          <w:tcPr>
            <w:tcW w:w="617" w:type="dxa"/>
          </w:tcPr>
          <w:p w:rsidR="0034081C" w:rsidRPr="001F38BF" w:rsidRDefault="0034081C" w:rsidP="006565F1">
            <w:pPr>
              <w:jc w:val="center"/>
              <w:rPr>
                <w:sz w:val="26"/>
                <w:szCs w:val="26"/>
              </w:rPr>
            </w:pPr>
            <w:r>
              <w:rPr>
                <w:sz w:val="26"/>
                <w:szCs w:val="26"/>
              </w:rPr>
              <w:lastRenderedPageBreak/>
              <w:t>21</w:t>
            </w:r>
          </w:p>
        </w:tc>
        <w:tc>
          <w:tcPr>
            <w:tcW w:w="2077" w:type="dxa"/>
          </w:tcPr>
          <w:p w:rsidR="0034081C" w:rsidRPr="00AC5D13" w:rsidRDefault="0034081C" w:rsidP="006565F1">
            <w:pPr>
              <w:jc w:val="center"/>
              <w:rPr>
                <w:color w:val="222222"/>
                <w:sz w:val="26"/>
                <w:szCs w:val="26"/>
              </w:rPr>
            </w:pPr>
            <w:r w:rsidRPr="00AC5D13">
              <w:rPr>
                <w:color w:val="222222"/>
                <w:sz w:val="26"/>
                <w:szCs w:val="26"/>
              </w:rPr>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если площадь земельного участка превышает 10 квадратных метров</w:t>
            </w:r>
          </w:p>
        </w:tc>
        <w:tc>
          <w:tcPr>
            <w:tcW w:w="1842" w:type="dxa"/>
          </w:tcPr>
          <w:p w:rsidR="0034081C" w:rsidRPr="00AC5D13" w:rsidRDefault="0034081C" w:rsidP="006565F1">
            <w:pPr>
              <w:jc w:val="center"/>
              <w:rPr>
                <w:color w:val="222222"/>
                <w:sz w:val="26"/>
                <w:szCs w:val="26"/>
              </w:rPr>
            </w:pPr>
            <w:r w:rsidRPr="00AC5D13">
              <w:rPr>
                <w:color w:val="222222"/>
                <w:sz w:val="26"/>
                <w:szCs w:val="26"/>
              </w:rPr>
              <w:t>Площадь переданного во временное владение и (или) в пользование земельного участка (в квадратных метрах)</w:t>
            </w:r>
          </w:p>
        </w:tc>
        <w:tc>
          <w:tcPr>
            <w:tcW w:w="1559" w:type="dxa"/>
          </w:tcPr>
          <w:p w:rsidR="0034081C" w:rsidRPr="00AC5D13" w:rsidRDefault="0034081C" w:rsidP="006565F1">
            <w:pPr>
              <w:jc w:val="center"/>
              <w:rPr>
                <w:color w:val="222222"/>
                <w:sz w:val="26"/>
                <w:szCs w:val="26"/>
              </w:rPr>
            </w:pPr>
            <w:r w:rsidRPr="00AC5D13">
              <w:rPr>
                <w:color w:val="222222"/>
                <w:sz w:val="26"/>
                <w:szCs w:val="26"/>
              </w:rPr>
              <w:t>1 000</w:t>
            </w:r>
          </w:p>
        </w:tc>
        <w:tc>
          <w:tcPr>
            <w:tcW w:w="992" w:type="dxa"/>
          </w:tcPr>
          <w:p w:rsidR="0034081C" w:rsidRPr="001F38BF" w:rsidRDefault="0034081C" w:rsidP="006565F1">
            <w:pPr>
              <w:jc w:val="center"/>
              <w:rPr>
                <w:sz w:val="26"/>
                <w:szCs w:val="26"/>
              </w:rPr>
            </w:pPr>
            <w:r w:rsidRPr="001F38BF">
              <w:rPr>
                <w:sz w:val="26"/>
                <w:szCs w:val="26"/>
              </w:rPr>
              <w:t>0,3</w:t>
            </w:r>
          </w:p>
        </w:tc>
        <w:tc>
          <w:tcPr>
            <w:tcW w:w="1134" w:type="dxa"/>
          </w:tcPr>
          <w:p w:rsidR="0034081C" w:rsidRPr="001F38BF" w:rsidRDefault="0034081C" w:rsidP="006565F1">
            <w:pPr>
              <w:jc w:val="center"/>
              <w:rPr>
                <w:sz w:val="26"/>
                <w:szCs w:val="26"/>
              </w:rPr>
            </w:pPr>
            <w:r w:rsidRPr="001F38BF">
              <w:rPr>
                <w:sz w:val="26"/>
                <w:szCs w:val="26"/>
              </w:rPr>
              <w:t>0,25</w:t>
            </w:r>
          </w:p>
        </w:tc>
        <w:tc>
          <w:tcPr>
            <w:tcW w:w="1134" w:type="dxa"/>
          </w:tcPr>
          <w:p w:rsidR="0034081C" w:rsidRPr="001F38BF" w:rsidRDefault="0034081C" w:rsidP="006565F1">
            <w:pPr>
              <w:jc w:val="center"/>
              <w:rPr>
                <w:sz w:val="26"/>
                <w:szCs w:val="26"/>
              </w:rPr>
            </w:pPr>
            <w:r w:rsidRPr="001F38BF">
              <w:rPr>
                <w:sz w:val="26"/>
                <w:szCs w:val="26"/>
              </w:rPr>
              <w:t>0,2</w:t>
            </w:r>
          </w:p>
        </w:tc>
        <w:tc>
          <w:tcPr>
            <w:tcW w:w="1134" w:type="dxa"/>
          </w:tcPr>
          <w:p w:rsidR="0034081C" w:rsidRPr="001F38BF" w:rsidRDefault="0034081C" w:rsidP="006565F1">
            <w:pPr>
              <w:jc w:val="center"/>
              <w:rPr>
                <w:sz w:val="26"/>
                <w:szCs w:val="26"/>
              </w:rPr>
            </w:pPr>
            <w:r w:rsidRPr="001F38BF">
              <w:rPr>
                <w:sz w:val="26"/>
                <w:szCs w:val="26"/>
              </w:rPr>
              <w:t>0,15</w:t>
            </w:r>
          </w:p>
        </w:tc>
      </w:tr>
    </w:tbl>
    <w:p w:rsidR="0034081C" w:rsidRDefault="0034081C" w:rsidP="0034081C"/>
    <w:p w:rsidR="0034081C" w:rsidRDefault="0034081C" w:rsidP="00932FBC">
      <w:pPr>
        <w:rPr>
          <w:rStyle w:val="FontStyle14"/>
          <w:sz w:val="28"/>
          <w:szCs w:val="28"/>
        </w:rPr>
      </w:pPr>
    </w:p>
    <w:sectPr w:rsidR="0034081C" w:rsidSect="001B4406">
      <w:pgSz w:w="11906" w:h="16838"/>
      <w:pgMar w:top="568"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1EF8"/>
    <w:multiLevelType w:val="hybridMultilevel"/>
    <w:tmpl w:val="26445598"/>
    <w:lvl w:ilvl="0" w:tplc="FBB84A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A1B68FA"/>
    <w:multiLevelType w:val="hybridMultilevel"/>
    <w:tmpl w:val="733E7D8A"/>
    <w:lvl w:ilvl="0" w:tplc="4CD05E6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39E2140"/>
    <w:multiLevelType w:val="multilevel"/>
    <w:tmpl w:val="7C28A7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9A312DD"/>
    <w:multiLevelType w:val="hybridMultilevel"/>
    <w:tmpl w:val="BC84A5B0"/>
    <w:lvl w:ilvl="0" w:tplc="5BB6E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C07519E"/>
    <w:multiLevelType w:val="hybridMultilevel"/>
    <w:tmpl w:val="8768076C"/>
    <w:lvl w:ilvl="0" w:tplc="DD9E90E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412B53CA"/>
    <w:multiLevelType w:val="singleLevel"/>
    <w:tmpl w:val="F84C389E"/>
    <w:lvl w:ilvl="0">
      <w:start w:val="3"/>
      <w:numFmt w:val="decimal"/>
      <w:lvlText w:val="%1."/>
      <w:legacy w:legacy="1" w:legacySpace="0" w:legacyIndent="360"/>
      <w:lvlJc w:val="left"/>
      <w:rPr>
        <w:rFonts w:ascii="Times New Roman" w:hAnsi="Times New Roman" w:cs="Times New Roman" w:hint="default"/>
      </w:rPr>
    </w:lvl>
  </w:abstractNum>
  <w:abstractNum w:abstractNumId="6">
    <w:nsid w:val="446C1CE2"/>
    <w:multiLevelType w:val="hybridMultilevel"/>
    <w:tmpl w:val="733E7D8A"/>
    <w:lvl w:ilvl="0" w:tplc="4CD05E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C966049"/>
    <w:multiLevelType w:val="hybridMultilevel"/>
    <w:tmpl w:val="2D046BD6"/>
    <w:lvl w:ilvl="0" w:tplc="CC3CB3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02F6DF6"/>
    <w:multiLevelType w:val="hybridMultilevel"/>
    <w:tmpl w:val="AC0013EE"/>
    <w:lvl w:ilvl="0" w:tplc="0419000F">
      <w:start w:val="1"/>
      <w:numFmt w:val="decimal"/>
      <w:lvlText w:val="%1."/>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535766DA"/>
    <w:multiLevelType w:val="hybridMultilevel"/>
    <w:tmpl w:val="04D6DAF4"/>
    <w:lvl w:ilvl="0" w:tplc="F7680C1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5E9B3011"/>
    <w:multiLevelType w:val="hybridMultilevel"/>
    <w:tmpl w:val="4E6E4BC2"/>
    <w:lvl w:ilvl="0" w:tplc="634485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4292130"/>
    <w:multiLevelType w:val="hybridMultilevel"/>
    <w:tmpl w:val="D31C96B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8"/>
  </w:num>
  <w:num w:numId="3">
    <w:abstractNumId w:val="11"/>
  </w:num>
  <w:num w:numId="4">
    <w:abstractNumId w:val="4"/>
  </w:num>
  <w:num w:numId="5">
    <w:abstractNumId w:val="10"/>
  </w:num>
  <w:num w:numId="6">
    <w:abstractNumId w:val="1"/>
  </w:num>
  <w:num w:numId="7">
    <w:abstractNumId w:val="2"/>
  </w:num>
  <w:num w:numId="8">
    <w:abstractNumId w:val="6"/>
  </w:num>
  <w:num w:numId="9">
    <w:abstractNumId w:val="0"/>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E01E7C"/>
    <w:rsid w:val="00002DD4"/>
    <w:rsid w:val="00014DB5"/>
    <w:rsid w:val="0001642D"/>
    <w:rsid w:val="00017E21"/>
    <w:rsid w:val="00017EFD"/>
    <w:rsid w:val="000253E5"/>
    <w:rsid w:val="00031E09"/>
    <w:rsid w:val="00035534"/>
    <w:rsid w:val="00037BAA"/>
    <w:rsid w:val="000420B4"/>
    <w:rsid w:val="000434D3"/>
    <w:rsid w:val="00043603"/>
    <w:rsid w:val="00047BE1"/>
    <w:rsid w:val="00054750"/>
    <w:rsid w:val="000621F1"/>
    <w:rsid w:val="000676A3"/>
    <w:rsid w:val="00087921"/>
    <w:rsid w:val="0009285B"/>
    <w:rsid w:val="000953B5"/>
    <w:rsid w:val="000971D8"/>
    <w:rsid w:val="000A419D"/>
    <w:rsid w:val="000A4222"/>
    <w:rsid w:val="000A60D8"/>
    <w:rsid w:val="000B08E9"/>
    <w:rsid w:val="000B27E1"/>
    <w:rsid w:val="000C1BF3"/>
    <w:rsid w:val="000C29E4"/>
    <w:rsid w:val="000D2F09"/>
    <w:rsid w:val="000D5C53"/>
    <w:rsid w:val="000E5681"/>
    <w:rsid w:val="000F177A"/>
    <w:rsid w:val="000F37BD"/>
    <w:rsid w:val="000F746E"/>
    <w:rsid w:val="00100418"/>
    <w:rsid w:val="00100C30"/>
    <w:rsid w:val="00101B8D"/>
    <w:rsid w:val="00102BBA"/>
    <w:rsid w:val="00103910"/>
    <w:rsid w:val="0010499C"/>
    <w:rsid w:val="00104D8A"/>
    <w:rsid w:val="00106697"/>
    <w:rsid w:val="00113C9E"/>
    <w:rsid w:val="00117459"/>
    <w:rsid w:val="00125369"/>
    <w:rsid w:val="00127572"/>
    <w:rsid w:val="00133132"/>
    <w:rsid w:val="001349EB"/>
    <w:rsid w:val="00141711"/>
    <w:rsid w:val="00141FB0"/>
    <w:rsid w:val="00144B3F"/>
    <w:rsid w:val="00145F7E"/>
    <w:rsid w:val="00151CEA"/>
    <w:rsid w:val="00152648"/>
    <w:rsid w:val="00153C9D"/>
    <w:rsid w:val="0015542D"/>
    <w:rsid w:val="00156181"/>
    <w:rsid w:val="00156D67"/>
    <w:rsid w:val="00157110"/>
    <w:rsid w:val="0018444E"/>
    <w:rsid w:val="001850D3"/>
    <w:rsid w:val="00196654"/>
    <w:rsid w:val="001A5614"/>
    <w:rsid w:val="001A59A2"/>
    <w:rsid w:val="001A6374"/>
    <w:rsid w:val="001B1E3B"/>
    <w:rsid w:val="001B4406"/>
    <w:rsid w:val="001C17FB"/>
    <w:rsid w:val="001C6725"/>
    <w:rsid w:val="001D5A90"/>
    <w:rsid w:val="001D6775"/>
    <w:rsid w:val="001D6F79"/>
    <w:rsid w:val="001E4BE8"/>
    <w:rsid w:val="001E697D"/>
    <w:rsid w:val="001F02A1"/>
    <w:rsid w:val="00200A6F"/>
    <w:rsid w:val="002015BB"/>
    <w:rsid w:val="002018C3"/>
    <w:rsid w:val="00205BE7"/>
    <w:rsid w:val="002117CB"/>
    <w:rsid w:val="00212FBC"/>
    <w:rsid w:val="00213E77"/>
    <w:rsid w:val="00215AB6"/>
    <w:rsid w:val="0022060C"/>
    <w:rsid w:val="0022251D"/>
    <w:rsid w:val="002229D9"/>
    <w:rsid w:val="00223DDB"/>
    <w:rsid w:val="0022759F"/>
    <w:rsid w:val="00227657"/>
    <w:rsid w:val="00227A34"/>
    <w:rsid w:val="002307B1"/>
    <w:rsid w:val="00230AE3"/>
    <w:rsid w:val="00232EFD"/>
    <w:rsid w:val="0024758C"/>
    <w:rsid w:val="002475FD"/>
    <w:rsid w:val="00250ECD"/>
    <w:rsid w:val="00252A08"/>
    <w:rsid w:val="002532D0"/>
    <w:rsid w:val="0025695F"/>
    <w:rsid w:val="00263123"/>
    <w:rsid w:val="00271F9E"/>
    <w:rsid w:val="00275EAF"/>
    <w:rsid w:val="0028787D"/>
    <w:rsid w:val="00292D87"/>
    <w:rsid w:val="00294E64"/>
    <w:rsid w:val="002A39A4"/>
    <w:rsid w:val="002B1106"/>
    <w:rsid w:val="002B5EDC"/>
    <w:rsid w:val="002C2867"/>
    <w:rsid w:val="002C4747"/>
    <w:rsid w:val="002C4B3F"/>
    <w:rsid w:val="002C6B3A"/>
    <w:rsid w:val="002C7608"/>
    <w:rsid w:val="002D013C"/>
    <w:rsid w:val="002D06E7"/>
    <w:rsid w:val="002D0CAC"/>
    <w:rsid w:val="002D1DC3"/>
    <w:rsid w:val="002D4411"/>
    <w:rsid w:val="002E2F5F"/>
    <w:rsid w:val="003028A0"/>
    <w:rsid w:val="0030666A"/>
    <w:rsid w:val="0031154E"/>
    <w:rsid w:val="00312B9D"/>
    <w:rsid w:val="003139F3"/>
    <w:rsid w:val="00317471"/>
    <w:rsid w:val="00323A7B"/>
    <w:rsid w:val="00326579"/>
    <w:rsid w:val="003340DB"/>
    <w:rsid w:val="00336919"/>
    <w:rsid w:val="0034081C"/>
    <w:rsid w:val="0034096C"/>
    <w:rsid w:val="00341E8B"/>
    <w:rsid w:val="003429E6"/>
    <w:rsid w:val="00353A6A"/>
    <w:rsid w:val="0035468A"/>
    <w:rsid w:val="00357C63"/>
    <w:rsid w:val="00362A83"/>
    <w:rsid w:val="00363BA3"/>
    <w:rsid w:val="00366C96"/>
    <w:rsid w:val="0037362D"/>
    <w:rsid w:val="003847FC"/>
    <w:rsid w:val="00385854"/>
    <w:rsid w:val="00386FE3"/>
    <w:rsid w:val="00390712"/>
    <w:rsid w:val="003966FB"/>
    <w:rsid w:val="003A014F"/>
    <w:rsid w:val="003A6C28"/>
    <w:rsid w:val="003B524F"/>
    <w:rsid w:val="003B57C3"/>
    <w:rsid w:val="003B5DBF"/>
    <w:rsid w:val="003B6CFD"/>
    <w:rsid w:val="003B7A09"/>
    <w:rsid w:val="003C6F51"/>
    <w:rsid w:val="003D19D8"/>
    <w:rsid w:val="003D363C"/>
    <w:rsid w:val="003D3BF2"/>
    <w:rsid w:val="003D4036"/>
    <w:rsid w:val="003D4AAC"/>
    <w:rsid w:val="003D572F"/>
    <w:rsid w:val="003E7C8E"/>
    <w:rsid w:val="00402CD3"/>
    <w:rsid w:val="004047D3"/>
    <w:rsid w:val="0040685B"/>
    <w:rsid w:val="00406FC8"/>
    <w:rsid w:val="00413954"/>
    <w:rsid w:val="00415C58"/>
    <w:rsid w:val="00416007"/>
    <w:rsid w:val="00416379"/>
    <w:rsid w:val="00425FA3"/>
    <w:rsid w:val="004308B5"/>
    <w:rsid w:val="0044061C"/>
    <w:rsid w:val="004542F7"/>
    <w:rsid w:val="0046062F"/>
    <w:rsid w:val="0046216A"/>
    <w:rsid w:val="004740C5"/>
    <w:rsid w:val="004756F5"/>
    <w:rsid w:val="0048296D"/>
    <w:rsid w:val="00485596"/>
    <w:rsid w:val="00485999"/>
    <w:rsid w:val="00487553"/>
    <w:rsid w:val="00491B50"/>
    <w:rsid w:val="004948F3"/>
    <w:rsid w:val="004A1B61"/>
    <w:rsid w:val="004A24E2"/>
    <w:rsid w:val="004A3F35"/>
    <w:rsid w:val="004A5004"/>
    <w:rsid w:val="004B37E4"/>
    <w:rsid w:val="004B6C04"/>
    <w:rsid w:val="004C24D3"/>
    <w:rsid w:val="004C6009"/>
    <w:rsid w:val="004D2125"/>
    <w:rsid w:val="004F47EA"/>
    <w:rsid w:val="004F5085"/>
    <w:rsid w:val="004F6101"/>
    <w:rsid w:val="004F7232"/>
    <w:rsid w:val="004F7BD8"/>
    <w:rsid w:val="00512202"/>
    <w:rsid w:val="005130BB"/>
    <w:rsid w:val="0051383F"/>
    <w:rsid w:val="00514E6D"/>
    <w:rsid w:val="005244CF"/>
    <w:rsid w:val="0053336E"/>
    <w:rsid w:val="00535FAC"/>
    <w:rsid w:val="00536C19"/>
    <w:rsid w:val="00540BC0"/>
    <w:rsid w:val="00541230"/>
    <w:rsid w:val="00547F63"/>
    <w:rsid w:val="0055119B"/>
    <w:rsid w:val="005511CA"/>
    <w:rsid w:val="00551B07"/>
    <w:rsid w:val="00564E22"/>
    <w:rsid w:val="00567C0A"/>
    <w:rsid w:val="00570A3A"/>
    <w:rsid w:val="005740C2"/>
    <w:rsid w:val="00574339"/>
    <w:rsid w:val="00576F29"/>
    <w:rsid w:val="00581A8A"/>
    <w:rsid w:val="005854A3"/>
    <w:rsid w:val="005864EE"/>
    <w:rsid w:val="00592035"/>
    <w:rsid w:val="00592B4A"/>
    <w:rsid w:val="00592FD8"/>
    <w:rsid w:val="0059596F"/>
    <w:rsid w:val="005A30F7"/>
    <w:rsid w:val="005A4509"/>
    <w:rsid w:val="005A57DD"/>
    <w:rsid w:val="005A72C1"/>
    <w:rsid w:val="005B10E6"/>
    <w:rsid w:val="005B3DF2"/>
    <w:rsid w:val="005B6204"/>
    <w:rsid w:val="005C1F10"/>
    <w:rsid w:val="005C205E"/>
    <w:rsid w:val="005C6088"/>
    <w:rsid w:val="005C67EC"/>
    <w:rsid w:val="005D4AF7"/>
    <w:rsid w:val="005E50D0"/>
    <w:rsid w:val="005E5BA6"/>
    <w:rsid w:val="005E7D3A"/>
    <w:rsid w:val="005F0B0A"/>
    <w:rsid w:val="005F2296"/>
    <w:rsid w:val="005F5261"/>
    <w:rsid w:val="00602777"/>
    <w:rsid w:val="006029B0"/>
    <w:rsid w:val="006039D9"/>
    <w:rsid w:val="00603F81"/>
    <w:rsid w:val="00606E6C"/>
    <w:rsid w:val="00610F0C"/>
    <w:rsid w:val="00611024"/>
    <w:rsid w:val="00616879"/>
    <w:rsid w:val="0061746D"/>
    <w:rsid w:val="00625482"/>
    <w:rsid w:val="00627715"/>
    <w:rsid w:val="00627C24"/>
    <w:rsid w:val="00633205"/>
    <w:rsid w:val="00635E09"/>
    <w:rsid w:val="00637162"/>
    <w:rsid w:val="00640942"/>
    <w:rsid w:val="00643A29"/>
    <w:rsid w:val="0064439C"/>
    <w:rsid w:val="00653E75"/>
    <w:rsid w:val="0065420B"/>
    <w:rsid w:val="00654CA2"/>
    <w:rsid w:val="006561FA"/>
    <w:rsid w:val="00660784"/>
    <w:rsid w:val="006638C8"/>
    <w:rsid w:val="00664442"/>
    <w:rsid w:val="00671B50"/>
    <w:rsid w:val="0067350C"/>
    <w:rsid w:val="0068053B"/>
    <w:rsid w:val="00682BBA"/>
    <w:rsid w:val="006843A2"/>
    <w:rsid w:val="006875DD"/>
    <w:rsid w:val="006901F4"/>
    <w:rsid w:val="006919A7"/>
    <w:rsid w:val="00692B6C"/>
    <w:rsid w:val="006A090F"/>
    <w:rsid w:val="006A26A5"/>
    <w:rsid w:val="006A4D4B"/>
    <w:rsid w:val="006A5F75"/>
    <w:rsid w:val="006A6913"/>
    <w:rsid w:val="006A6FB6"/>
    <w:rsid w:val="006B2AB7"/>
    <w:rsid w:val="006B68B4"/>
    <w:rsid w:val="006C12F6"/>
    <w:rsid w:val="006C2EEE"/>
    <w:rsid w:val="006D2A95"/>
    <w:rsid w:val="006D515E"/>
    <w:rsid w:val="006E0749"/>
    <w:rsid w:val="006E43DA"/>
    <w:rsid w:val="006E6345"/>
    <w:rsid w:val="006F27E7"/>
    <w:rsid w:val="007027CA"/>
    <w:rsid w:val="00702ED1"/>
    <w:rsid w:val="007076C3"/>
    <w:rsid w:val="00710A33"/>
    <w:rsid w:val="00711CDE"/>
    <w:rsid w:val="00713153"/>
    <w:rsid w:val="007175EF"/>
    <w:rsid w:val="0072007C"/>
    <w:rsid w:val="00725E86"/>
    <w:rsid w:val="00727A00"/>
    <w:rsid w:val="00730E2F"/>
    <w:rsid w:val="00733CE1"/>
    <w:rsid w:val="007406FE"/>
    <w:rsid w:val="00741CBE"/>
    <w:rsid w:val="00741F98"/>
    <w:rsid w:val="00744A7D"/>
    <w:rsid w:val="00745493"/>
    <w:rsid w:val="00746A7F"/>
    <w:rsid w:val="00755464"/>
    <w:rsid w:val="00755500"/>
    <w:rsid w:val="00767193"/>
    <w:rsid w:val="0076762C"/>
    <w:rsid w:val="00775C0F"/>
    <w:rsid w:val="00777A47"/>
    <w:rsid w:val="00783DF4"/>
    <w:rsid w:val="0079260B"/>
    <w:rsid w:val="00794874"/>
    <w:rsid w:val="007A2BDA"/>
    <w:rsid w:val="007B39BE"/>
    <w:rsid w:val="007B5536"/>
    <w:rsid w:val="007B69E2"/>
    <w:rsid w:val="007C1C3F"/>
    <w:rsid w:val="007C22C1"/>
    <w:rsid w:val="007C3881"/>
    <w:rsid w:val="007D2F89"/>
    <w:rsid w:val="007D4548"/>
    <w:rsid w:val="007D5C36"/>
    <w:rsid w:val="007E076C"/>
    <w:rsid w:val="007E1A1F"/>
    <w:rsid w:val="007E68AA"/>
    <w:rsid w:val="007E7E99"/>
    <w:rsid w:val="007F2381"/>
    <w:rsid w:val="007F4999"/>
    <w:rsid w:val="007F50BF"/>
    <w:rsid w:val="00803896"/>
    <w:rsid w:val="0081208A"/>
    <w:rsid w:val="00812154"/>
    <w:rsid w:val="008152BA"/>
    <w:rsid w:val="00817CC4"/>
    <w:rsid w:val="008205C7"/>
    <w:rsid w:val="008208B8"/>
    <w:rsid w:val="008208EF"/>
    <w:rsid w:val="00826191"/>
    <w:rsid w:val="008275DD"/>
    <w:rsid w:val="008304DB"/>
    <w:rsid w:val="00830D44"/>
    <w:rsid w:val="00833F4F"/>
    <w:rsid w:val="00835319"/>
    <w:rsid w:val="00836AAB"/>
    <w:rsid w:val="008375A8"/>
    <w:rsid w:val="0084799A"/>
    <w:rsid w:val="00856F2A"/>
    <w:rsid w:val="008609E7"/>
    <w:rsid w:val="0086287D"/>
    <w:rsid w:val="00864C36"/>
    <w:rsid w:val="008722E8"/>
    <w:rsid w:val="008840A1"/>
    <w:rsid w:val="0088473C"/>
    <w:rsid w:val="00893F42"/>
    <w:rsid w:val="008970EF"/>
    <w:rsid w:val="008A7877"/>
    <w:rsid w:val="008B0505"/>
    <w:rsid w:val="008B4E22"/>
    <w:rsid w:val="008B62F5"/>
    <w:rsid w:val="008C5638"/>
    <w:rsid w:val="008D2B22"/>
    <w:rsid w:val="008D6E56"/>
    <w:rsid w:val="008E1656"/>
    <w:rsid w:val="008E590D"/>
    <w:rsid w:val="008E7EFB"/>
    <w:rsid w:val="008F0953"/>
    <w:rsid w:val="008F37BB"/>
    <w:rsid w:val="008F619C"/>
    <w:rsid w:val="008F735E"/>
    <w:rsid w:val="008F7CF8"/>
    <w:rsid w:val="00900A99"/>
    <w:rsid w:val="0090205E"/>
    <w:rsid w:val="00902DA0"/>
    <w:rsid w:val="00913A96"/>
    <w:rsid w:val="00915A9E"/>
    <w:rsid w:val="0092021A"/>
    <w:rsid w:val="00920AFC"/>
    <w:rsid w:val="00931F95"/>
    <w:rsid w:val="00932FBC"/>
    <w:rsid w:val="00934B20"/>
    <w:rsid w:val="00943B78"/>
    <w:rsid w:val="00943F00"/>
    <w:rsid w:val="00944426"/>
    <w:rsid w:val="00944E21"/>
    <w:rsid w:val="00946E2E"/>
    <w:rsid w:val="00956F8C"/>
    <w:rsid w:val="009605AC"/>
    <w:rsid w:val="00973B50"/>
    <w:rsid w:val="0097715B"/>
    <w:rsid w:val="0098096E"/>
    <w:rsid w:val="00985094"/>
    <w:rsid w:val="00986F32"/>
    <w:rsid w:val="0098743F"/>
    <w:rsid w:val="009967BF"/>
    <w:rsid w:val="009A0583"/>
    <w:rsid w:val="009A299C"/>
    <w:rsid w:val="009A5EF2"/>
    <w:rsid w:val="009B0652"/>
    <w:rsid w:val="009B28A9"/>
    <w:rsid w:val="009B2D2A"/>
    <w:rsid w:val="009B437F"/>
    <w:rsid w:val="009B4A71"/>
    <w:rsid w:val="009C3A73"/>
    <w:rsid w:val="009C549E"/>
    <w:rsid w:val="009C79C8"/>
    <w:rsid w:val="009D1AC1"/>
    <w:rsid w:val="009E446B"/>
    <w:rsid w:val="009E7B90"/>
    <w:rsid w:val="009F6EAD"/>
    <w:rsid w:val="00A0163C"/>
    <w:rsid w:val="00A11F8D"/>
    <w:rsid w:val="00A13D7A"/>
    <w:rsid w:val="00A15376"/>
    <w:rsid w:val="00A16349"/>
    <w:rsid w:val="00A23E3A"/>
    <w:rsid w:val="00A250A5"/>
    <w:rsid w:val="00A3658B"/>
    <w:rsid w:val="00A443BE"/>
    <w:rsid w:val="00A46B83"/>
    <w:rsid w:val="00A50AA0"/>
    <w:rsid w:val="00A531CD"/>
    <w:rsid w:val="00A53F1C"/>
    <w:rsid w:val="00A55D6B"/>
    <w:rsid w:val="00A57940"/>
    <w:rsid w:val="00A60BFB"/>
    <w:rsid w:val="00A60CDE"/>
    <w:rsid w:val="00A60E32"/>
    <w:rsid w:val="00A6220C"/>
    <w:rsid w:val="00A629FD"/>
    <w:rsid w:val="00A64919"/>
    <w:rsid w:val="00A70193"/>
    <w:rsid w:val="00A73B94"/>
    <w:rsid w:val="00A76BC1"/>
    <w:rsid w:val="00A76DD4"/>
    <w:rsid w:val="00A81DD3"/>
    <w:rsid w:val="00A81F8A"/>
    <w:rsid w:val="00A85461"/>
    <w:rsid w:val="00A9445B"/>
    <w:rsid w:val="00A958DE"/>
    <w:rsid w:val="00AA1871"/>
    <w:rsid w:val="00AA5A65"/>
    <w:rsid w:val="00AA6361"/>
    <w:rsid w:val="00AB7AC6"/>
    <w:rsid w:val="00AD2CD5"/>
    <w:rsid w:val="00AD36EA"/>
    <w:rsid w:val="00AD3CBD"/>
    <w:rsid w:val="00AD3FC0"/>
    <w:rsid w:val="00AD72DB"/>
    <w:rsid w:val="00AD7414"/>
    <w:rsid w:val="00AE276D"/>
    <w:rsid w:val="00AF3055"/>
    <w:rsid w:val="00AF5C31"/>
    <w:rsid w:val="00AF70FA"/>
    <w:rsid w:val="00B01EE2"/>
    <w:rsid w:val="00B02F78"/>
    <w:rsid w:val="00B05BB1"/>
    <w:rsid w:val="00B07DBF"/>
    <w:rsid w:val="00B147C2"/>
    <w:rsid w:val="00B23002"/>
    <w:rsid w:val="00B27243"/>
    <w:rsid w:val="00B279E6"/>
    <w:rsid w:val="00B3304F"/>
    <w:rsid w:val="00B34677"/>
    <w:rsid w:val="00B4028A"/>
    <w:rsid w:val="00B44987"/>
    <w:rsid w:val="00B45E7A"/>
    <w:rsid w:val="00B46190"/>
    <w:rsid w:val="00B462CB"/>
    <w:rsid w:val="00B47AC1"/>
    <w:rsid w:val="00B52A1A"/>
    <w:rsid w:val="00B606CA"/>
    <w:rsid w:val="00B62F73"/>
    <w:rsid w:val="00B671FE"/>
    <w:rsid w:val="00B73796"/>
    <w:rsid w:val="00B81EFA"/>
    <w:rsid w:val="00B83F74"/>
    <w:rsid w:val="00B85434"/>
    <w:rsid w:val="00B915DF"/>
    <w:rsid w:val="00B932A5"/>
    <w:rsid w:val="00B944F2"/>
    <w:rsid w:val="00BA281F"/>
    <w:rsid w:val="00BB42AB"/>
    <w:rsid w:val="00BC1837"/>
    <w:rsid w:val="00BC3698"/>
    <w:rsid w:val="00BC39E1"/>
    <w:rsid w:val="00BC4F23"/>
    <w:rsid w:val="00BD28A8"/>
    <w:rsid w:val="00BE2D26"/>
    <w:rsid w:val="00BF0F68"/>
    <w:rsid w:val="00BF1F5F"/>
    <w:rsid w:val="00BF5048"/>
    <w:rsid w:val="00BF6B28"/>
    <w:rsid w:val="00C038E9"/>
    <w:rsid w:val="00C03FBA"/>
    <w:rsid w:val="00C07C12"/>
    <w:rsid w:val="00C103E2"/>
    <w:rsid w:val="00C10748"/>
    <w:rsid w:val="00C10802"/>
    <w:rsid w:val="00C10B30"/>
    <w:rsid w:val="00C115A7"/>
    <w:rsid w:val="00C11F0B"/>
    <w:rsid w:val="00C1566B"/>
    <w:rsid w:val="00C276AD"/>
    <w:rsid w:val="00C31082"/>
    <w:rsid w:val="00C31B8E"/>
    <w:rsid w:val="00C32B75"/>
    <w:rsid w:val="00C36E84"/>
    <w:rsid w:val="00C46630"/>
    <w:rsid w:val="00C46A59"/>
    <w:rsid w:val="00C477C0"/>
    <w:rsid w:val="00C72F57"/>
    <w:rsid w:val="00C73A6C"/>
    <w:rsid w:val="00C74391"/>
    <w:rsid w:val="00C769B0"/>
    <w:rsid w:val="00C81050"/>
    <w:rsid w:val="00C902EF"/>
    <w:rsid w:val="00C9580E"/>
    <w:rsid w:val="00CA4CFB"/>
    <w:rsid w:val="00CA75F2"/>
    <w:rsid w:val="00CB00E0"/>
    <w:rsid w:val="00CB4877"/>
    <w:rsid w:val="00CB5107"/>
    <w:rsid w:val="00CC10B1"/>
    <w:rsid w:val="00CC16DE"/>
    <w:rsid w:val="00CC1A91"/>
    <w:rsid w:val="00CC267B"/>
    <w:rsid w:val="00CC4F26"/>
    <w:rsid w:val="00CC7B2E"/>
    <w:rsid w:val="00CD48B9"/>
    <w:rsid w:val="00CD5C2C"/>
    <w:rsid w:val="00CE1004"/>
    <w:rsid w:val="00CE18C9"/>
    <w:rsid w:val="00CE3F29"/>
    <w:rsid w:val="00D01B86"/>
    <w:rsid w:val="00D0252D"/>
    <w:rsid w:val="00D02E0E"/>
    <w:rsid w:val="00D036F1"/>
    <w:rsid w:val="00D0411C"/>
    <w:rsid w:val="00D04606"/>
    <w:rsid w:val="00D06BC3"/>
    <w:rsid w:val="00D07995"/>
    <w:rsid w:val="00D11217"/>
    <w:rsid w:val="00D12F27"/>
    <w:rsid w:val="00D22F4B"/>
    <w:rsid w:val="00D23CA3"/>
    <w:rsid w:val="00D23EAC"/>
    <w:rsid w:val="00D2587D"/>
    <w:rsid w:val="00D456C1"/>
    <w:rsid w:val="00D558F8"/>
    <w:rsid w:val="00D5675C"/>
    <w:rsid w:val="00D609CE"/>
    <w:rsid w:val="00D61917"/>
    <w:rsid w:val="00D63F60"/>
    <w:rsid w:val="00D6672A"/>
    <w:rsid w:val="00D67532"/>
    <w:rsid w:val="00D72942"/>
    <w:rsid w:val="00D72995"/>
    <w:rsid w:val="00D74C86"/>
    <w:rsid w:val="00D840C0"/>
    <w:rsid w:val="00D84E9F"/>
    <w:rsid w:val="00D86811"/>
    <w:rsid w:val="00D90232"/>
    <w:rsid w:val="00D943EF"/>
    <w:rsid w:val="00DA48CB"/>
    <w:rsid w:val="00DA4D3A"/>
    <w:rsid w:val="00DA74CC"/>
    <w:rsid w:val="00DA772B"/>
    <w:rsid w:val="00DB0620"/>
    <w:rsid w:val="00DB4951"/>
    <w:rsid w:val="00DB7793"/>
    <w:rsid w:val="00DC0BBE"/>
    <w:rsid w:val="00DC0E14"/>
    <w:rsid w:val="00DC7EB1"/>
    <w:rsid w:val="00DD1738"/>
    <w:rsid w:val="00DD1B75"/>
    <w:rsid w:val="00DD6D88"/>
    <w:rsid w:val="00DE52DB"/>
    <w:rsid w:val="00DF7104"/>
    <w:rsid w:val="00E00816"/>
    <w:rsid w:val="00E01E7C"/>
    <w:rsid w:val="00E036F4"/>
    <w:rsid w:val="00E041D1"/>
    <w:rsid w:val="00E049C6"/>
    <w:rsid w:val="00E06F0F"/>
    <w:rsid w:val="00E11409"/>
    <w:rsid w:val="00E127FB"/>
    <w:rsid w:val="00E22B9A"/>
    <w:rsid w:val="00E23628"/>
    <w:rsid w:val="00E251E2"/>
    <w:rsid w:val="00E26431"/>
    <w:rsid w:val="00E32FA8"/>
    <w:rsid w:val="00E54137"/>
    <w:rsid w:val="00E54FEB"/>
    <w:rsid w:val="00E57F2C"/>
    <w:rsid w:val="00E61D3E"/>
    <w:rsid w:val="00E70699"/>
    <w:rsid w:val="00E75D6E"/>
    <w:rsid w:val="00E77DD8"/>
    <w:rsid w:val="00E80D6D"/>
    <w:rsid w:val="00E81471"/>
    <w:rsid w:val="00E815FA"/>
    <w:rsid w:val="00E83C87"/>
    <w:rsid w:val="00E93023"/>
    <w:rsid w:val="00E9415A"/>
    <w:rsid w:val="00EA0D91"/>
    <w:rsid w:val="00EA47A0"/>
    <w:rsid w:val="00EB14D1"/>
    <w:rsid w:val="00EB1C1A"/>
    <w:rsid w:val="00EB204A"/>
    <w:rsid w:val="00EC380C"/>
    <w:rsid w:val="00EC4B72"/>
    <w:rsid w:val="00EC680C"/>
    <w:rsid w:val="00ED2E58"/>
    <w:rsid w:val="00ED651B"/>
    <w:rsid w:val="00ED73AF"/>
    <w:rsid w:val="00EE2C20"/>
    <w:rsid w:val="00EE6A3C"/>
    <w:rsid w:val="00EF465E"/>
    <w:rsid w:val="00EF5B9D"/>
    <w:rsid w:val="00EF62FE"/>
    <w:rsid w:val="00EF7303"/>
    <w:rsid w:val="00EF742E"/>
    <w:rsid w:val="00F00ED7"/>
    <w:rsid w:val="00F01D02"/>
    <w:rsid w:val="00F07DC0"/>
    <w:rsid w:val="00F10725"/>
    <w:rsid w:val="00F121A3"/>
    <w:rsid w:val="00F16EB9"/>
    <w:rsid w:val="00F2118A"/>
    <w:rsid w:val="00F274C8"/>
    <w:rsid w:val="00F31B0A"/>
    <w:rsid w:val="00F3417B"/>
    <w:rsid w:val="00F4163A"/>
    <w:rsid w:val="00F41CC9"/>
    <w:rsid w:val="00F4306E"/>
    <w:rsid w:val="00F44D14"/>
    <w:rsid w:val="00F470FE"/>
    <w:rsid w:val="00F50B8E"/>
    <w:rsid w:val="00F54500"/>
    <w:rsid w:val="00F56F6D"/>
    <w:rsid w:val="00F66E0C"/>
    <w:rsid w:val="00F72C8B"/>
    <w:rsid w:val="00F768A6"/>
    <w:rsid w:val="00F80852"/>
    <w:rsid w:val="00F81384"/>
    <w:rsid w:val="00F85589"/>
    <w:rsid w:val="00F874EE"/>
    <w:rsid w:val="00F953C6"/>
    <w:rsid w:val="00F969A5"/>
    <w:rsid w:val="00F97CF5"/>
    <w:rsid w:val="00F97F3C"/>
    <w:rsid w:val="00FA3B5A"/>
    <w:rsid w:val="00FA4B1A"/>
    <w:rsid w:val="00FA4FB7"/>
    <w:rsid w:val="00FA5BA0"/>
    <w:rsid w:val="00FB5A90"/>
    <w:rsid w:val="00FB610C"/>
    <w:rsid w:val="00FB7975"/>
    <w:rsid w:val="00FB7CF3"/>
    <w:rsid w:val="00FC1707"/>
    <w:rsid w:val="00FD01FD"/>
    <w:rsid w:val="00FD0F43"/>
    <w:rsid w:val="00FD7BEA"/>
    <w:rsid w:val="00FE168B"/>
    <w:rsid w:val="00FE40E1"/>
    <w:rsid w:val="00FE6986"/>
    <w:rsid w:val="00FF75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2125"/>
    <w:rPr>
      <w:sz w:val="28"/>
      <w:szCs w:val="24"/>
    </w:rPr>
  </w:style>
  <w:style w:type="paragraph" w:styleId="1">
    <w:name w:val="heading 1"/>
    <w:basedOn w:val="a"/>
    <w:next w:val="a"/>
    <w:link w:val="10"/>
    <w:uiPriority w:val="99"/>
    <w:qFormat/>
    <w:rsid w:val="004D2125"/>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5F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EC680C"/>
    <w:pPr>
      <w:widowControl w:val="0"/>
      <w:autoSpaceDE w:val="0"/>
      <w:autoSpaceDN w:val="0"/>
      <w:adjustRightInd w:val="0"/>
      <w:spacing w:line="322" w:lineRule="exact"/>
    </w:pPr>
    <w:rPr>
      <w:sz w:val="24"/>
    </w:rPr>
  </w:style>
  <w:style w:type="paragraph" w:customStyle="1" w:styleId="Style7">
    <w:name w:val="Style7"/>
    <w:basedOn w:val="a"/>
    <w:rsid w:val="00EC680C"/>
    <w:pPr>
      <w:widowControl w:val="0"/>
      <w:autoSpaceDE w:val="0"/>
      <w:autoSpaceDN w:val="0"/>
      <w:adjustRightInd w:val="0"/>
    </w:pPr>
    <w:rPr>
      <w:sz w:val="24"/>
    </w:rPr>
  </w:style>
  <w:style w:type="paragraph" w:customStyle="1" w:styleId="Style8">
    <w:name w:val="Style8"/>
    <w:basedOn w:val="a"/>
    <w:uiPriority w:val="99"/>
    <w:rsid w:val="00EC680C"/>
    <w:pPr>
      <w:widowControl w:val="0"/>
      <w:autoSpaceDE w:val="0"/>
      <w:autoSpaceDN w:val="0"/>
      <w:adjustRightInd w:val="0"/>
      <w:spacing w:line="322" w:lineRule="exact"/>
      <w:jc w:val="both"/>
    </w:pPr>
    <w:rPr>
      <w:sz w:val="24"/>
    </w:rPr>
  </w:style>
  <w:style w:type="character" w:customStyle="1" w:styleId="FontStyle14">
    <w:name w:val="Font Style14"/>
    <w:basedOn w:val="a0"/>
    <w:uiPriority w:val="99"/>
    <w:rsid w:val="00EC680C"/>
    <w:rPr>
      <w:rFonts w:ascii="Times New Roman" w:hAnsi="Times New Roman" w:cs="Times New Roman"/>
      <w:b/>
      <w:bCs/>
      <w:sz w:val="26"/>
      <w:szCs w:val="26"/>
    </w:rPr>
  </w:style>
  <w:style w:type="character" w:customStyle="1" w:styleId="FontStyle15">
    <w:name w:val="Font Style15"/>
    <w:basedOn w:val="a0"/>
    <w:uiPriority w:val="99"/>
    <w:rsid w:val="00EC680C"/>
    <w:rPr>
      <w:rFonts w:ascii="Times New Roman" w:hAnsi="Times New Roman" w:cs="Times New Roman"/>
      <w:sz w:val="26"/>
      <w:szCs w:val="26"/>
    </w:rPr>
  </w:style>
  <w:style w:type="paragraph" w:styleId="a4">
    <w:name w:val="Balloon Text"/>
    <w:basedOn w:val="a"/>
    <w:semiHidden/>
    <w:rsid w:val="00B01EE2"/>
    <w:rPr>
      <w:rFonts w:ascii="Tahoma" w:hAnsi="Tahoma" w:cs="Tahoma"/>
      <w:sz w:val="16"/>
      <w:szCs w:val="16"/>
    </w:rPr>
  </w:style>
  <w:style w:type="paragraph" w:customStyle="1" w:styleId="Style1">
    <w:name w:val="Style1"/>
    <w:basedOn w:val="a"/>
    <w:rsid w:val="00581A8A"/>
    <w:pPr>
      <w:widowControl w:val="0"/>
      <w:autoSpaceDE w:val="0"/>
      <w:autoSpaceDN w:val="0"/>
      <w:adjustRightInd w:val="0"/>
      <w:spacing w:line="324" w:lineRule="exact"/>
    </w:pPr>
    <w:rPr>
      <w:sz w:val="24"/>
    </w:rPr>
  </w:style>
  <w:style w:type="paragraph" w:customStyle="1" w:styleId="Style2">
    <w:name w:val="Style2"/>
    <w:basedOn w:val="a"/>
    <w:rsid w:val="00581A8A"/>
    <w:pPr>
      <w:widowControl w:val="0"/>
      <w:autoSpaceDE w:val="0"/>
      <w:autoSpaceDN w:val="0"/>
      <w:adjustRightInd w:val="0"/>
      <w:spacing w:line="324" w:lineRule="exact"/>
      <w:ind w:firstLine="533"/>
      <w:jc w:val="both"/>
    </w:pPr>
    <w:rPr>
      <w:sz w:val="24"/>
    </w:rPr>
  </w:style>
  <w:style w:type="character" w:customStyle="1" w:styleId="FontStyle11">
    <w:name w:val="Font Style11"/>
    <w:basedOn w:val="a0"/>
    <w:rsid w:val="00581A8A"/>
    <w:rPr>
      <w:rFonts w:ascii="Times New Roman" w:hAnsi="Times New Roman" w:cs="Times New Roman"/>
      <w:b/>
      <w:bCs/>
      <w:sz w:val="26"/>
      <w:szCs w:val="26"/>
    </w:rPr>
  </w:style>
  <w:style w:type="character" w:customStyle="1" w:styleId="FontStyle12">
    <w:name w:val="Font Style12"/>
    <w:basedOn w:val="a0"/>
    <w:uiPriority w:val="99"/>
    <w:rsid w:val="00581A8A"/>
    <w:rPr>
      <w:rFonts w:ascii="Times New Roman" w:hAnsi="Times New Roman" w:cs="Times New Roman"/>
      <w:sz w:val="26"/>
      <w:szCs w:val="26"/>
    </w:rPr>
  </w:style>
  <w:style w:type="character" w:styleId="a5">
    <w:name w:val="Hyperlink"/>
    <w:basedOn w:val="a0"/>
    <w:rsid w:val="00C81050"/>
    <w:rPr>
      <w:color w:val="0000FF"/>
      <w:u w:val="single"/>
    </w:rPr>
  </w:style>
  <w:style w:type="paragraph" w:customStyle="1" w:styleId="Style3">
    <w:name w:val="Style3"/>
    <w:basedOn w:val="a"/>
    <w:uiPriority w:val="99"/>
    <w:rsid w:val="007B39BE"/>
    <w:pPr>
      <w:widowControl w:val="0"/>
      <w:autoSpaceDE w:val="0"/>
      <w:autoSpaceDN w:val="0"/>
      <w:adjustRightInd w:val="0"/>
      <w:spacing w:line="323" w:lineRule="exact"/>
      <w:ind w:firstLine="696"/>
      <w:jc w:val="both"/>
    </w:pPr>
    <w:rPr>
      <w:sz w:val="24"/>
    </w:rPr>
  </w:style>
  <w:style w:type="character" w:customStyle="1" w:styleId="FontStyle16">
    <w:name w:val="Font Style16"/>
    <w:basedOn w:val="a0"/>
    <w:uiPriority w:val="99"/>
    <w:rsid w:val="00317471"/>
    <w:rPr>
      <w:rFonts w:ascii="Times New Roman" w:hAnsi="Times New Roman" w:cs="Times New Roman"/>
      <w:i/>
      <w:iCs/>
      <w:sz w:val="26"/>
      <w:szCs w:val="26"/>
    </w:rPr>
  </w:style>
  <w:style w:type="character" w:customStyle="1" w:styleId="FontStyle18">
    <w:name w:val="Font Style18"/>
    <w:basedOn w:val="a0"/>
    <w:uiPriority w:val="99"/>
    <w:rsid w:val="00317471"/>
    <w:rPr>
      <w:rFonts w:ascii="Candara" w:hAnsi="Candara" w:cs="Candara"/>
      <w:b/>
      <w:bCs/>
      <w:spacing w:val="-20"/>
      <w:sz w:val="28"/>
      <w:szCs w:val="28"/>
    </w:rPr>
  </w:style>
  <w:style w:type="paragraph" w:customStyle="1" w:styleId="Style12">
    <w:name w:val="Style12"/>
    <w:basedOn w:val="a"/>
    <w:uiPriority w:val="99"/>
    <w:rsid w:val="00D12F27"/>
    <w:pPr>
      <w:widowControl w:val="0"/>
      <w:autoSpaceDE w:val="0"/>
      <w:autoSpaceDN w:val="0"/>
      <w:adjustRightInd w:val="0"/>
    </w:pPr>
    <w:rPr>
      <w:sz w:val="24"/>
    </w:rPr>
  </w:style>
  <w:style w:type="paragraph" w:customStyle="1" w:styleId="Style13">
    <w:name w:val="Style13"/>
    <w:basedOn w:val="a"/>
    <w:uiPriority w:val="99"/>
    <w:rsid w:val="00D12F27"/>
    <w:pPr>
      <w:widowControl w:val="0"/>
      <w:autoSpaceDE w:val="0"/>
      <w:autoSpaceDN w:val="0"/>
      <w:adjustRightInd w:val="0"/>
      <w:spacing w:line="285" w:lineRule="exact"/>
      <w:ind w:firstLine="614"/>
      <w:jc w:val="both"/>
    </w:pPr>
    <w:rPr>
      <w:sz w:val="24"/>
    </w:rPr>
  </w:style>
  <w:style w:type="character" w:customStyle="1" w:styleId="FontStyle25">
    <w:name w:val="Font Style25"/>
    <w:basedOn w:val="a0"/>
    <w:uiPriority w:val="99"/>
    <w:rsid w:val="00D12F27"/>
    <w:rPr>
      <w:rFonts w:ascii="Times New Roman" w:hAnsi="Times New Roman" w:cs="Times New Roman"/>
      <w:b/>
      <w:bCs/>
      <w:sz w:val="20"/>
      <w:szCs w:val="20"/>
    </w:rPr>
  </w:style>
  <w:style w:type="character" w:customStyle="1" w:styleId="FontStyle26">
    <w:name w:val="Font Style26"/>
    <w:basedOn w:val="a0"/>
    <w:uiPriority w:val="99"/>
    <w:rsid w:val="00D12F27"/>
    <w:rPr>
      <w:rFonts w:ascii="Times New Roman" w:hAnsi="Times New Roman" w:cs="Times New Roman"/>
      <w:b/>
      <w:bCs/>
      <w:smallCaps/>
      <w:sz w:val="20"/>
      <w:szCs w:val="20"/>
    </w:rPr>
  </w:style>
  <w:style w:type="character" w:customStyle="1" w:styleId="FontStyle27">
    <w:name w:val="Font Style27"/>
    <w:basedOn w:val="a0"/>
    <w:uiPriority w:val="99"/>
    <w:rsid w:val="00D12F27"/>
    <w:rPr>
      <w:rFonts w:ascii="Times New Roman" w:hAnsi="Times New Roman" w:cs="Times New Roman"/>
      <w:b/>
      <w:bCs/>
      <w:i/>
      <w:iCs/>
      <w:sz w:val="24"/>
      <w:szCs w:val="24"/>
    </w:rPr>
  </w:style>
  <w:style w:type="character" w:customStyle="1" w:styleId="FontStyle28">
    <w:name w:val="Font Style28"/>
    <w:basedOn w:val="a0"/>
    <w:uiPriority w:val="99"/>
    <w:rsid w:val="00D12F27"/>
    <w:rPr>
      <w:rFonts w:ascii="Times New Roman" w:hAnsi="Times New Roman" w:cs="Times New Roman"/>
      <w:sz w:val="24"/>
      <w:szCs w:val="24"/>
    </w:rPr>
  </w:style>
  <w:style w:type="paragraph" w:styleId="a6">
    <w:name w:val="Body Text"/>
    <w:aliases w:val="bt,Основной текст1,Основной текст отчета,Body Text Char,Основной текст Знак2,Основной текст Знак3 Знак Знак,Основной текст Знак2 Знак Знак Знак,Основной текст Знак1 Знак Знак Знак Знак,b"/>
    <w:basedOn w:val="a"/>
    <w:link w:val="11"/>
    <w:qFormat/>
    <w:rsid w:val="00836AAB"/>
    <w:pPr>
      <w:ind w:firstLine="709"/>
      <w:jc w:val="center"/>
    </w:pPr>
    <w:rPr>
      <w:sz w:val="24"/>
      <w:szCs w:val="20"/>
    </w:rPr>
  </w:style>
  <w:style w:type="character" w:customStyle="1" w:styleId="a7">
    <w:name w:val="Основной текст Знак"/>
    <w:basedOn w:val="a0"/>
    <w:rsid w:val="00836AAB"/>
    <w:rPr>
      <w:sz w:val="28"/>
      <w:szCs w:val="24"/>
    </w:rPr>
  </w:style>
  <w:style w:type="character" w:customStyle="1" w:styleId="11">
    <w:name w:val="Основной текст Знак1"/>
    <w:aliases w:val="bt Знак,Основной текст1 Знак,Основной текст отчета Знак,Body Text Char Знак,Основной текст Знак2 Знак,Основной текст Знак3 Знак Знак Знак,Основной текст Знак2 Знак Знак Знак Знак,Основной текст Знак1 Знак Знак Знак Знак Знак,b Знак"/>
    <w:link w:val="a6"/>
    <w:rsid w:val="00836AAB"/>
    <w:rPr>
      <w:sz w:val="24"/>
    </w:rPr>
  </w:style>
  <w:style w:type="paragraph" w:styleId="a8">
    <w:name w:val="List Paragraph"/>
    <w:basedOn w:val="a"/>
    <w:uiPriority w:val="34"/>
    <w:qFormat/>
    <w:rsid w:val="00794874"/>
    <w:pPr>
      <w:spacing w:after="200" w:line="276" w:lineRule="auto"/>
      <w:ind w:left="720"/>
      <w:contextualSpacing/>
    </w:pPr>
    <w:rPr>
      <w:rFonts w:ascii="Calibri" w:hAnsi="Calibri"/>
      <w:sz w:val="22"/>
      <w:szCs w:val="22"/>
    </w:rPr>
  </w:style>
  <w:style w:type="character" w:customStyle="1" w:styleId="FontStyle131">
    <w:name w:val="Font Style131"/>
    <w:basedOn w:val="a0"/>
    <w:rsid w:val="00541230"/>
    <w:rPr>
      <w:rFonts w:ascii="Times New Roman" w:hAnsi="Times New Roman" w:cs="Times New Roman"/>
      <w:b/>
      <w:bCs/>
      <w:spacing w:val="10"/>
      <w:sz w:val="24"/>
      <w:szCs w:val="24"/>
    </w:rPr>
  </w:style>
  <w:style w:type="character" w:customStyle="1" w:styleId="FontStyle198">
    <w:name w:val="Font Style198"/>
    <w:basedOn w:val="a0"/>
    <w:rsid w:val="00541230"/>
    <w:rPr>
      <w:rFonts w:ascii="Times New Roman" w:hAnsi="Times New Roman" w:cs="Times New Roman"/>
      <w:sz w:val="20"/>
      <w:szCs w:val="20"/>
    </w:rPr>
  </w:style>
  <w:style w:type="character" w:customStyle="1" w:styleId="FontStyle138">
    <w:name w:val="Font Style138"/>
    <w:basedOn w:val="a0"/>
    <w:rsid w:val="00541230"/>
    <w:rPr>
      <w:rFonts w:ascii="Times New Roman" w:hAnsi="Times New Roman" w:cs="Times New Roman"/>
      <w:sz w:val="24"/>
      <w:szCs w:val="24"/>
    </w:rPr>
  </w:style>
  <w:style w:type="paragraph" w:customStyle="1" w:styleId="Style35">
    <w:name w:val="Style35"/>
    <w:basedOn w:val="a"/>
    <w:rsid w:val="00541230"/>
    <w:pPr>
      <w:widowControl w:val="0"/>
      <w:autoSpaceDE w:val="0"/>
      <w:autoSpaceDN w:val="0"/>
      <w:adjustRightInd w:val="0"/>
      <w:spacing w:line="320" w:lineRule="exact"/>
      <w:jc w:val="both"/>
    </w:pPr>
    <w:rPr>
      <w:sz w:val="24"/>
    </w:rPr>
  </w:style>
  <w:style w:type="character" w:customStyle="1" w:styleId="FontStyle137">
    <w:name w:val="Font Style137"/>
    <w:basedOn w:val="a0"/>
    <w:rsid w:val="00541230"/>
    <w:rPr>
      <w:rFonts w:ascii="Times New Roman" w:hAnsi="Times New Roman" w:cs="Times New Roman"/>
      <w:spacing w:val="20"/>
      <w:sz w:val="24"/>
      <w:szCs w:val="24"/>
    </w:rPr>
  </w:style>
  <w:style w:type="paragraph" w:customStyle="1" w:styleId="Style34">
    <w:name w:val="Style34"/>
    <w:basedOn w:val="a"/>
    <w:rsid w:val="00541230"/>
    <w:pPr>
      <w:widowControl w:val="0"/>
      <w:autoSpaceDE w:val="0"/>
      <w:autoSpaceDN w:val="0"/>
      <w:adjustRightInd w:val="0"/>
      <w:spacing w:line="322" w:lineRule="exact"/>
      <w:jc w:val="both"/>
    </w:pPr>
    <w:rPr>
      <w:sz w:val="24"/>
    </w:rPr>
  </w:style>
  <w:style w:type="character" w:customStyle="1" w:styleId="10">
    <w:name w:val="Заголовок 1 Знак"/>
    <w:basedOn w:val="a0"/>
    <w:link w:val="1"/>
    <w:uiPriority w:val="99"/>
    <w:rsid w:val="006919A7"/>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2125"/>
    <w:rPr>
      <w:sz w:val="28"/>
      <w:szCs w:val="24"/>
    </w:rPr>
  </w:style>
  <w:style w:type="paragraph" w:styleId="1">
    <w:name w:val="heading 1"/>
    <w:basedOn w:val="a"/>
    <w:next w:val="a"/>
    <w:link w:val="10"/>
    <w:uiPriority w:val="99"/>
    <w:qFormat/>
    <w:rsid w:val="004D2125"/>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5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rsid w:val="00EC680C"/>
    <w:pPr>
      <w:widowControl w:val="0"/>
      <w:autoSpaceDE w:val="0"/>
      <w:autoSpaceDN w:val="0"/>
      <w:adjustRightInd w:val="0"/>
      <w:spacing w:line="322" w:lineRule="exact"/>
    </w:pPr>
    <w:rPr>
      <w:sz w:val="24"/>
    </w:rPr>
  </w:style>
  <w:style w:type="paragraph" w:customStyle="1" w:styleId="Style7">
    <w:name w:val="Style7"/>
    <w:basedOn w:val="a"/>
    <w:rsid w:val="00EC680C"/>
    <w:pPr>
      <w:widowControl w:val="0"/>
      <w:autoSpaceDE w:val="0"/>
      <w:autoSpaceDN w:val="0"/>
      <w:adjustRightInd w:val="0"/>
    </w:pPr>
    <w:rPr>
      <w:sz w:val="24"/>
    </w:rPr>
  </w:style>
  <w:style w:type="paragraph" w:customStyle="1" w:styleId="Style8">
    <w:name w:val="Style8"/>
    <w:basedOn w:val="a"/>
    <w:uiPriority w:val="99"/>
    <w:rsid w:val="00EC680C"/>
    <w:pPr>
      <w:widowControl w:val="0"/>
      <w:autoSpaceDE w:val="0"/>
      <w:autoSpaceDN w:val="0"/>
      <w:adjustRightInd w:val="0"/>
      <w:spacing w:line="322" w:lineRule="exact"/>
      <w:jc w:val="both"/>
    </w:pPr>
    <w:rPr>
      <w:sz w:val="24"/>
    </w:rPr>
  </w:style>
  <w:style w:type="character" w:customStyle="1" w:styleId="FontStyle14">
    <w:name w:val="Font Style14"/>
    <w:basedOn w:val="a0"/>
    <w:uiPriority w:val="99"/>
    <w:rsid w:val="00EC680C"/>
    <w:rPr>
      <w:rFonts w:ascii="Times New Roman" w:hAnsi="Times New Roman" w:cs="Times New Roman"/>
      <w:b/>
      <w:bCs/>
      <w:sz w:val="26"/>
      <w:szCs w:val="26"/>
    </w:rPr>
  </w:style>
  <w:style w:type="character" w:customStyle="1" w:styleId="FontStyle15">
    <w:name w:val="Font Style15"/>
    <w:basedOn w:val="a0"/>
    <w:uiPriority w:val="99"/>
    <w:rsid w:val="00EC680C"/>
    <w:rPr>
      <w:rFonts w:ascii="Times New Roman" w:hAnsi="Times New Roman" w:cs="Times New Roman"/>
      <w:sz w:val="26"/>
      <w:szCs w:val="26"/>
    </w:rPr>
  </w:style>
  <w:style w:type="paragraph" w:styleId="a4">
    <w:name w:val="Balloon Text"/>
    <w:basedOn w:val="a"/>
    <w:semiHidden/>
    <w:rsid w:val="00B01EE2"/>
    <w:rPr>
      <w:rFonts w:ascii="Tahoma" w:hAnsi="Tahoma" w:cs="Tahoma"/>
      <w:sz w:val="16"/>
      <w:szCs w:val="16"/>
    </w:rPr>
  </w:style>
  <w:style w:type="paragraph" w:customStyle="1" w:styleId="Style1">
    <w:name w:val="Style1"/>
    <w:basedOn w:val="a"/>
    <w:rsid w:val="00581A8A"/>
    <w:pPr>
      <w:widowControl w:val="0"/>
      <w:autoSpaceDE w:val="0"/>
      <w:autoSpaceDN w:val="0"/>
      <w:adjustRightInd w:val="0"/>
      <w:spacing w:line="324" w:lineRule="exact"/>
    </w:pPr>
    <w:rPr>
      <w:sz w:val="24"/>
    </w:rPr>
  </w:style>
  <w:style w:type="paragraph" w:customStyle="1" w:styleId="Style2">
    <w:name w:val="Style2"/>
    <w:basedOn w:val="a"/>
    <w:rsid w:val="00581A8A"/>
    <w:pPr>
      <w:widowControl w:val="0"/>
      <w:autoSpaceDE w:val="0"/>
      <w:autoSpaceDN w:val="0"/>
      <w:adjustRightInd w:val="0"/>
      <w:spacing w:line="324" w:lineRule="exact"/>
      <w:ind w:firstLine="533"/>
      <w:jc w:val="both"/>
    </w:pPr>
    <w:rPr>
      <w:sz w:val="24"/>
    </w:rPr>
  </w:style>
  <w:style w:type="character" w:customStyle="1" w:styleId="FontStyle11">
    <w:name w:val="Font Style11"/>
    <w:basedOn w:val="a0"/>
    <w:rsid w:val="00581A8A"/>
    <w:rPr>
      <w:rFonts w:ascii="Times New Roman" w:hAnsi="Times New Roman" w:cs="Times New Roman"/>
      <w:b/>
      <w:bCs/>
      <w:sz w:val="26"/>
      <w:szCs w:val="26"/>
    </w:rPr>
  </w:style>
  <w:style w:type="character" w:customStyle="1" w:styleId="FontStyle12">
    <w:name w:val="Font Style12"/>
    <w:basedOn w:val="a0"/>
    <w:uiPriority w:val="99"/>
    <w:rsid w:val="00581A8A"/>
    <w:rPr>
      <w:rFonts w:ascii="Times New Roman" w:hAnsi="Times New Roman" w:cs="Times New Roman"/>
      <w:sz w:val="26"/>
      <w:szCs w:val="26"/>
    </w:rPr>
  </w:style>
  <w:style w:type="character" w:styleId="a5">
    <w:name w:val="Hyperlink"/>
    <w:basedOn w:val="a0"/>
    <w:rsid w:val="00C81050"/>
    <w:rPr>
      <w:color w:val="0000FF"/>
      <w:u w:val="single"/>
    </w:rPr>
  </w:style>
  <w:style w:type="paragraph" w:customStyle="1" w:styleId="Style3">
    <w:name w:val="Style3"/>
    <w:basedOn w:val="a"/>
    <w:uiPriority w:val="99"/>
    <w:rsid w:val="007B39BE"/>
    <w:pPr>
      <w:widowControl w:val="0"/>
      <w:autoSpaceDE w:val="0"/>
      <w:autoSpaceDN w:val="0"/>
      <w:adjustRightInd w:val="0"/>
      <w:spacing w:line="323" w:lineRule="exact"/>
      <w:ind w:firstLine="696"/>
      <w:jc w:val="both"/>
    </w:pPr>
    <w:rPr>
      <w:sz w:val="24"/>
    </w:rPr>
  </w:style>
  <w:style w:type="character" w:customStyle="1" w:styleId="FontStyle16">
    <w:name w:val="Font Style16"/>
    <w:basedOn w:val="a0"/>
    <w:uiPriority w:val="99"/>
    <w:rsid w:val="00317471"/>
    <w:rPr>
      <w:rFonts w:ascii="Times New Roman" w:hAnsi="Times New Roman" w:cs="Times New Roman"/>
      <w:i/>
      <w:iCs/>
      <w:sz w:val="26"/>
      <w:szCs w:val="26"/>
    </w:rPr>
  </w:style>
  <w:style w:type="character" w:customStyle="1" w:styleId="FontStyle18">
    <w:name w:val="Font Style18"/>
    <w:basedOn w:val="a0"/>
    <w:uiPriority w:val="99"/>
    <w:rsid w:val="00317471"/>
    <w:rPr>
      <w:rFonts w:ascii="Candara" w:hAnsi="Candara" w:cs="Candara"/>
      <w:b/>
      <w:bCs/>
      <w:spacing w:val="-20"/>
      <w:sz w:val="28"/>
      <w:szCs w:val="28"/>
    </w:rPr>
  </w:style>
  <w:style w:type="paragraph" w:customStyle="1" w:styleId="Style12">
    <w:name w:val="Style12"/>
    <w:basedOn w:val="a"/>
    <w:uiPriority w:val="99"/>
    <w:rsid w:val="00D12F27"/>
    <w:pPr>
      <w:widowControl w:val="0"/>
      <w:autoSpaceDE w:val="0"/>
      <w:autoSpaceDN w:val="0"/>
      <w:adjustRightInd w:val="0"/>
    </w:pPr>
    <w:rPr>
      <w:sz w:val="24"/>
    </w:rPr>
  </w:style>
  <w:style w:type="paragraph" w:customStyle="1" w:styleId="Style13">
    <w:name w:val="Style13"/>
    <w:basedOn w:val="a"/>
    <w:uiPriority w:val="99"/>
    <w:rsid w:val="00D12F27"/>
    <w:pPr>
      <w:widowControl w:val="0"/>
      <w:autoSpaceDE w:val="0"/>
      <w:autoSpaceDN w:val="0"/>
      <w:adjustRightInd w:val="0"/>
      <w:spacing w:line="285" w:lineRule="exact"/>
      <w:ind w:firstLine="614"/>
      <w:jc w:val="both"/>
    </w:pPr>
    <w:rPr>
      <w:sz w:val="24"/>
    </w:rPr>
  </w:style>
  <w:style w:type="character" w:customStyle="1" w:styleId="FontStyle25">
    <w:name w:val="Font Style25"/>
    <w:basedOn w:val="a0"/>
    <w:uiPriority w:val="99"/>
    <w:rsid w:val="00D12F27"/>
    <w:rPr>
      <w:rFonts w:ascii="Times New Roman" w:hAnsi="Times New Roman" w:cs="Times New Roman"/>
      <w:b/>
      <w:bCs/>
      <w:sz w:val="20"/>
      <w:szCs w:val="20"/>
    </w:rPr>
  </w:style>
  <w:style w:type="character" w:customStyle="1" w:styleId="FontStyle26">
    <w:name w:val="Font Style26"/>
    <w:basedOn w:val="a0"/>
    <w:uiPriority w:val="99"/>
    <w:rsid w:val="00D12F27"/>
    <w:rPr>
      <w:rFonts w:ascii="Times New Roman" w:hAnsi="Times New Roman" w:cs="Times New Roman"/>
      <w:b/>
      <w:bCs/>
      <w:smallCaps/>
      <w:sz w:val="20"/>
      <w:szCs w:val="20"/>
    </w:rPr>
  </w:style>
  <w:style w:type="character" w:customStyle="1" w:styleId="FontStyle27">
    <w:name w:val="Font Style27"/>
    <w:basedOn w:val="a0"/>
    <w:uiPriority w:val="99"/>
    <w:rsid w:val="00D12F27"/>
    <w:rPr>
      <w:rFonts w:ascii="Times New Roman" w:hAnsi="Times New Roman" w:cs="Times New Roman"/>
      <w:b/>
      <w:bCs/>
      <w:i/>
      <w:iCs/>
      <w:sz w:val="24"/>
      <w:szCs w:val="24"/>
    </w:rPr>
  </w:style>
  <w:style w:type="character" w:customStyle="1" w:styleId="FontStyle28">
    <w:name w:val="Font Style28"/>
    <w:basedOn w:val="a0"/>
    <w:uiPriority w:val="99"/>
    <w:rsid w:val="00D12F27"/>
    <w:rPr>
      <w:rFonts w:ascii="Times New Roman" w:hAnsi="Times New Roman" w:cs="Times New Roman"/>
      <w:sz w:val="24"/>
      <w:szCs w:val="24"/>
    </w:rPr>
  </w:style>
  <w:style w:type="paragraph" w:styleId="a6">
    <w:name w:val="Body Text"/>
    <w:aliases w:val="bt,Основной текст1,Основной текст отчета,Body Text Char,Основной текст Знак2,Основной текст Знак3 Знак Знак,Основной текст Знак2 Знак Знак Знак,Основной текст Знак1 Знак Знак Знак Знак,b"/>
    <w:basedOn w:val="a"/>
    <w:link w:val="11"/>
    <w:qFormat/>
    <w:rsid w:val="00836AAB"/>
    <w:pPr>
      <w:ind w:firstLine="709"/>
      <w:jc w:val="center"/>
    </w:pPr>
    <w:rPr>
      <w:sz w:val="24"/>
      <w:szCs w:val="20"/>
    </w:rPr>
  </w:style>
  <w:style w:type="character" w:customStyle="1" w:styleId="a7">
    <w:name w:val="Основной текст Знак"/>
    <w:basedOn w:val="a0"/>
    <w:rsid w:val="00836AAB"/>
    <w:rPr>
      <w:sz w:val="28"/>
      <w:szCs w:val="24"/>
    </w:rPr>
  </w:style>
  <w:style w:type="character" w:customStyle="1" w:styleId="11">
    <w:name w:val="Основной текст Знак1"/>
    <w:aliases w:val="bt Знак,Основной текст1 Знак,Основной текст отчета Знак,Body Text Char Знак,Основной текст Знак2 Знак,Основной текст Знак3 Знак Знак Знак,Основной текст Знак2 Знак Знак Знак Знак,Основной текст Знак1 Знак Знак Знак Знак Знак,b Знак"/>
    <w:link w:val="a6"/>
    <w:rsid w:val="00836AAB"/>
    <w:rPr>
      <w:sz w:val="24"/>
    </w:rPr>
  </w:style>
  <w:style w:type="paragraph" w:styleId="a8">
    <w:name w:val="List Paragraph"/>
    <w:basedOn w:val="a"/>
    <w:uiPriority w:val="34"/>
    <w:qFormat/>
    <w:rsid w:val="00794874"/>
    <w:pPr>
      <w:spacing w:after="200" w:line="276" w:lineRule="auto"/>
      <w:ind w:left="720"/>
      <w:contextualSpacing/>
    </w:pPr>
    <w:rPr>
      <w:rFonts w:ascii="Calibri" w:hAnsi="Calibri"/>
      <w:sz w:val="22"/>
      <w:szCs w:val="22"/>
    </w:rPr>
  </w:style>
  <w:style w:type="character" w:customStyle="1" w:styleId="FontStyle131">
    <w:name w:val="Font Style131"/>
    <w:basedOn w:val="a0"/>
    <w:rsid w:val="00541230"/>
    <w:rPr>
      <w:rFonts w:ascii="Times New Roman" w:hAnsi="Times New Roman" w:cs="Times New Roman"/>
      <w:b/>
      <w:bCs/>
      <w:spacing w:val="10"/>
      <w:sz w:val="24"/>
      <w:szCs w:val="24"/>
    </w:rPr>
  </w:style>
  <w:style w:type="character" w:customStyle="1" w:styleId="FontStyle198">
    <w:name w:val="Font Style198"/>
    <w:basedOn w:val="a0"/>
    <w:rsid w:val="00541230"/>
    <w:rPr>
      <w:rFonts w:ascii="Times New Roman" w:hAnsi="Times New Roman" w:cs="Times New Roman"/>
      <w:sz w:val="20"/>
      <w:szCs w:val="20"/>
    </w:rPr>
  </w:style>
  <w:style w:type="character" w:customStyle="1" w:styleId="FontStyle138">
    <w:name w:val="Font Style138"/>
    <w:basedOn w:val="a0"/>
    <w:rsid w:val="00541230"/>
    <w:rPr>
      <w:rFonts w:ascii="Times New Roman" w:hAnsi="Times New Roman" w:cs="Times New Roman"/>
      <w:sz w:val="24"/>
      <w:szCs w:val="24"/>
    </w:rPr>
  </w:style>
  <w:style w:type="paragraph" w:customStyle="1" w:styleId="Style35">
    <w:name w:val="Style35"/>
    <w:basedOn w:val="a"/>
    <w:rsid w:val="00541230"/>
    <w:pPr>
      <w:widowControl w:val="0"/>
      <w:autoSpaceDE w:val="0"/>
      <w:autoSpaceDN w:val="0"/>
      <w:adjustRightInd w:val="0"/>
      <w:spacing w:line="320" w:lineRule="exact"/>
      <w:jc w:val="both"/>
    </w:pPr>
    <w:rPr>
      <w:sz w:val="24"/>
    </w:rPr>
  </w:style>
  <w:style w:type="character" w:customStyle="1" w:styleId="FontStyle137">
    <w:name w:val="Font Style137"/>
    <w:basedOn w:val="a0"/>
    <w:rsid w:val="00541230"/>
    <w:rPr>
      <w:rFonts w:ascii="Times New Roman" w:hAnsi="Times New Roman" w:cs="Times New Roman"/>
      <w:spacing w:val="20"/>
      <w:sz w:val="24"/>
      <w:szCs w:val="24"/>
    </w:rPr>
  </w:style>
  <w:style w:type="paragraph" w:customStyle="1" w:styleId="Style34">
    <w:name w:val="Style34"/>
    <w:basedOn w:val="a"/>
    <w:rsid w:val="00541230"/>
    <w:pPr>
      <w:widowControl w:val="0"/>
      <w:autoSpaceDE w:val="0"/>
      <w:autoSpaceDN w:val="0"/>
      <w:adjustRightInd w:val="0"/>
      <w:spacing w:line="322" w:lineRule="exact"/>
      <w:jc w:val="both"/>
    </w:pPr>
    <w:rPr>
      <w:sz w:val="24"/>
    </w:rPr>
  </w:style>
  <w:style w:type="character" w:customStyle="1" w:styleId="10">
    <w:name w:val="Заголовок 1 Знак"/>
    <w:basedOn w:val="a0"/>
    <w:link w:val="1"/>
    <w:uiPriority w:val="99"/>
    <w:rsid w:val="006919A7"/>
    <w:rPr>
      <w:b/>
      <w:bCs/>
      <w:sz w:val="28"/>
      <w:szCs w:val="24"/>
    </w:rPr>
  </w:style>
</w:styles>
</file>

<file path=word/webSettings.xml><?xml version="1.0" encoding="utf-8"?>
<w:webSettings xmlns:r="http://schemas.openxmlformats.org/officeDocument/2006/relationships" xmlns:w="http://schemas.openxmlformats.org/wordprocessingml/2006/main">
  <w:divs>
    <w:div w:id="24275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0D6B61-B3D2-4990-95F3-6A88B8497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1025</Words>
  <Characters>5843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MUSLIM</dc:creator>
  <cp:lastModifiedBy>Admin</cp:lastModifiedBy>
  <cp:revision>2</cp:revision>
  <cp:lastPrinted>2014-06-11T06:52:00Z</cp:lastPrinted>
  <dcterms:created xsi:type="dcterms:W3CDTF">2018-07-06T09:34:00Z</dcterms:created>
  <dcterms:modified xsi:type="dcterms:W3CDTF">2018-07-06T09:34:00Z</dcterms:modified>
</cp:coreProperties>
</file>