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57" w:rsidRDefault="00C7345D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3C0E57">
      <w:pPr>
        <w:jc w:val="center"/>
        <w:rPr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object w:dxaOrig="175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91.5pt" o:ole="">
            <v:imagedata r:id="rId7" o:title=""/>
          </v:shape>
          <o:OLEObject Type="Embed" ProgID="MSPhotoEd.3" ShapeID="_x0000_i1025" DrawAspect="Content" ObjectID="_1620560224" r:id="rId8"/>
        </w:object>
      </w:r>
    </w:p>
    <w:p w:rsidR="003C0E57" w:rsidRDefault="003C0E57" w:rsidP="003C0E57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C0E57" w:rsidRDefault="003C0E57" w:rsidP="003C0E57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Унцукульский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3C0E57" w:rsidRDefault="003C0E57" w:rsidP="003C0E57">
      <w:pPr>
        <w:pStyle w:val="1"/>
        <w:rPr>
          <w:sz w:val="32"/>
          <w:szCs w:val="32"/>
        </w:rPr>
      </w:pPr>
      <w:r>
        <w:rPr>
          <w:sz w:val="32"/>
          <w:szCs w:val="32"/>
        </w:rPr>
        <w:t>Собрание депутатов муниципального района</w:t>
      </w:r>
    </w:p>
    <w:p w:rsidR="003C0E57" w:rsidRDefault="003C0E57" w:rsidP="003C0E57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368950 Республика Дагестан </w:t>
      </w:r>
      <w:proofErr w:type="spellStart"/>
      <w:r>
        <w:rPr>
          <w:b w:val="0"/>
          <w:sz w:val="20"/>
          <w:szCs w:val="20"/>
        </w:rPr>
        <w:t>Унцукульский</w:t>
      </w:r>
      <w:proofErr w:type="spellEnd"/>
      <w:r>
        <w:rPr>
          <w:b w:val="0"/>
          <w:sz w:val="20"/>
          <w:szCs w:val="20"/>
        </w:rPr>
        <w:t xml:space="preserve"> район </w:t>
      </w:r>
      <w:proofErr w:type="spellStart"/>
      <w:r>
        <w:rPr>
          <w:b w:val="0"/>
          <w:sz w:val="20"/>
          <w:szCs w:val="20"/>
        </w:rPr>
        <w:t>пгт</w:t>
      </w:r>
      <w:proofErr w:type="spellEnd"/>
      <w:r>
        <w:rPr>
          <w:b w:val="0"/>
          <w:sz w:val="20"/>
          <w:szCs w:val="20"/>
        </w:rPr>
        <w:t xml:space="preserve">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ул.М.Дахадаева</w:t>
      </w:r>
      <w:proofErr w:type="spellEnd"/>
      <w:r>
        <w:rPr>
          <w:b w:val="0"/>
          <w:sz w:val="20"/>
          <w:szCs w:val="20"/>
        </w:rPr>
        <w:t xml:space="preserve"> 3, тел. 55-62-87</w:t>
      </w:r>
    </w:p>
    <w:p w:rsidR="003C0E57" w:rsidRDefault="003C0E57" w:rsidP="003C0E57">
      <w:pPr>
        <w:pStyle w:val="1"/>
        <w:rPr>
          <w:b w:val="0"/>
          <w:sz w:val="20"/>
          <w:szCs w:val="20"/>
        </w:rPr>
      </w:pPr>
      <w:r>
        <w:pict>
          <v:line id="Прямая соединительная линия 2" o:spid="_x0000_s1117" style="position:absolute;left:0;text-align:left;z-index:251732992;visibility:visible" from="-18pt,6.35pt" to="4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" strokeweight="4.5pt">
            <v:stroke linestyle="thinThick"/>
          </v:line>
        </w:pict>
      </w:r>
    </w:p>
    <w:p w:rsidR="003C0E57" w:rsidRDefault="003C0E57" w:rsidP="003C0E57">
      <w:pPr>
        <w:pStyle w:val="1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0E57" w:rsidRDefault="003C0E57" w:rsidP="003C0E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3C0E57" w:rsidRDefault="003C0E57" w:rsidP="003C0E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РЕШЕНИЕ</w:t>
      </w:r>
    </w:p>
    <w:p w:rsidR="003C0E57" w:rsidRDefault="003C0E57" w:rsidP="003C0E5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Об утверждении структуры администрации</w:t>
      </w:r>
    </w:p>
    <w:p w:rsidR="003C0E57" w:rsidRDefault="003C0E57" w:rsidP="003C0E5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3C0E57" w:rsidRDefault="003C0E57" w:rsidP="003C0E57">
      <w:pPr>
        <w:pStyle w:val="a9"/>
        <w:rPr>
          <w:rFonts w:ascii="Times New Roman" w:hAnsi="Times New Roman"/>
          <w:sz w:val="28"/>
          <w:szCs w:val="28"/>
        </w:rPr>
      </w:pPr>
    </w:p>
    <w:p w:rsidR="003C0E57" w:rsidRDefault="003C0E57" w:rsidP="003C0E57">
      <w:pPr>
        <w:pStyle w:val="a9"/>
        <w:rPr>
          <w:rFonts w:ascii="Times New Roman" w:hAnsi="Times New Roman"/>
          <w:sz w:val="28"/>
          <w:szCs w:val="28"/>
        </w:rPr>
      </w:pPr>
    </w:p>
    <w:p w:rsidR="003C0E57" w:rsidRDefault="003C0E57" w:rsidP="003C0E5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 Собранием депутатов                                 23 мая 2019 года №8</w:t>
      </w:r>
    </w:p>
    <w:p w:rsidR="003C0E57" w:rsidRDefault="003C0E57" w:rsidP="003C0E57">
      <w:pPr>
        <w:pStyle w:val="a9"/>
        <w:rPr>
          <w:rFonts w:ascii="Times New Roman" w:hAnsi="Times New Roman"/>
          <w:b/>
          <w:sz w:val="28"/>
          <w:szCs w:val="28"/>
        </w:rPr>
      </w:pPr>
    </w:p>
    <w:p w:rsidR="003C0E57" w:rsidRDefault="003C0E57" w:rsidP="003C0E5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частью 8 статьи 37 Федерального закона от 06.03.2003 №131-ФЗ «Об общих  принципах  организации местного самоуправления в Российской Федерации и пунктом 1 статьи 33 Устава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 в целях совершенствования структуры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повышения эффективного управления деятельностью администрации, Собрание депутатов муниципального района</w:t>
      </w:r>
    </w:p>
    <w:p w:rsidR="003C0E57" w:rsidRDefault="003C0E57" w:rsidP="003C0E5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12B87" w:rsidRDefault="003C0E57" w:rsidP="003C0E5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112B87" w:rsidRDefault="00112B87" w:rsidP="003C0E5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12B87" w:rsidRDefault="00112B87" w:rsidP="00112B8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C0E57" w:rsidRDefault="003C0E57" w:rsidP="00112B8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РЕШАЕТ:</w:t>
      </w:r>
    </w:p>
    <w:p w:rsidR="003C0E57" w:rsidRDefault="003C0E57" w:rsidP="003C0E5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 xml:space="preserve"> Утвердить структуру администрации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(прилагается).</w:t>
      </w: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Администрации муниципального района привести в установленном порядке нормативные правовые акты, регламентирующие ее деятельность, в соответствие с утвержденной структурой.</w:t>
      </w: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3.Настоящее решение опубликовать в средствах массовой информации и на официальном сайте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proofErr w:type="gramStart"/>
      <w:r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подписания.  </w:t>
      </w: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С момента вступления в силу настоящего </w:t>
      </w:r>
      <w:proofErr w:type="gramStart"/>
      <w:r>
        <w:rPr>
          <w:rFonts w:ascii="Times New Roman" w:hAnsi="Times New Roman"/>
          <w:sz w:val="28"/>
          <w:szCs w:val="28"/>
        </w:rPr>
        <w:t>решения  признать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утратившим силу решение Собрания депутатов муниципального района от  29.12.2014 г.№135  о структуре администрации  МО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решение Собрания депутатов муниципального района от 18.01.2016 г.  о внесении изменений в структуру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решение Собрания депутатов муниципального района от 29.12.2016 г.  №</w:t>
      </w:r>
      <w:proofErr w:type="gramStart"/>
      <w:r>
        <w:rPr>
          <w:rFonts w:ascii="Times New Roman" w:hAnsi="Times New Roman"/>
          <w:sz w:val="28"/>
          <w:szCs w:val="28"/>
        </w:rPr>
        <w:t>10 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структуру  администрации  МО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3C0E57" w:rsidRDefault="003C0E57" w:rsidP="003C0E57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И.Нурмагомедов</w:t>
      </w:r>
      <w:proofErr w:type="spellEnd"/>
    </w:p>
    <w:p w:rsidR="003C0E57" w:rsidRDefault="003C0E57" w:rsidP="003C0E5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3C0E57" w:rsidRDefault="003C0E57" w:rsidP="003C0E5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3C0E57" w:rsidRDefault="003C0E57" w:rsidP="003C0E5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0E57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345D" w:rsidRDefault="003C0E57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7345D">
        <w:rPr>
          <w:rFonts w:ascii="Times New Roman" w:hAnsi="Times New Roman" w:cs="Times New Roman"/>
          <w:sz w:val="24"/>
        </w:rPr>
        <w:t xml:space="preserve">     </w:t>
      </w:r>
      <w:r w:rsidR="00C7345D" w:rsidRPr="00C7345D">
        <w:rPr>
          <w:rFonts w:ascii="Times New Roman" w:hAnsi="Times New Roman" w:cs="Times New Roman"/>
          <w:sz w:val="24"/>
        </w:rPr>
        <w:t>Утверждена</w:t>
      </w:r>
    </w:p>
    <w:p w:rsidR="00C7345D" w:rsidRDefault="00C7345D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844514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ешением Собрания депутатов</w:t>
      </w:r>
    </w:p>
    <w:p w:rsidR="00C7345D" w:rsidRDefault="00C7345D" w:rsidP="00C734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844514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C7345D" w:rsidRPr="00C7345D" w:rsidRDefault="00844514" w:rsidP="0084451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="00C734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23.05.2019 г. №</w:t>
      </w:r>
      <w:r w:rsidR="00AF2CBF">
        <w:rPr>
          <w:rFonts w:ascii="Times New Roman" w:hAnsi="Times New Roman" w:cs="Times New Roman"/>
          <w:sz w:val="24"/>
        </w:rPr>
        <w:t>8</w:t>
      </w:r>
    </w:p>
    <w:p w:rsidR="00844514" w:rsidRDefault="00844514" w:rsidP="006D3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373D" w:rsidRDefault="005E373D" w:rsidP="006D3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Структура </w:t>
      </w:r>
    </w:p>
    <w:p w:rsidR="006D376B" w:rsidRDefault="00844514" w:rsidP="006D3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5E373D">
        <w:rPr>
          <w:rFonts w:ascii="Times New Roman" w:hAnsi="Times New Roman" w:cs="Times New Roman"/>
          <w:b/>
          <w:sz w:val="28"/>
        </w:rPr>
        <w:t>дминистрации муниципального района «</w:t>
      </w:r>
      <w:proofErr w:type="spellStart"/>
      <w:r w:rsidR="005E373D">
        <w:rPr>
          <w:rFonts w:ascii="Times New Roman" w:hAnsi="Times New Roman" w:cs="Times New Roman"/>
          <w:b/>
          <w:sz w:val="28"/>
        </w:rPr>
        <w:t>Унцукульский</w:t>
      </w:r>
      <w:proofErr w:type="spellEnd"/>
      <w:r w:rsidR="005E373D">
        <w:rPr>
          <w:rFonts w:ascii="Times New Roman" w:hAnsi="Times New Roman" w:cs="Times New Roman"/>
          <w:b/>
          <w:sz w:val="28"/>
        </w:rPr>
        <w:t xml:space="preserve"> район»</w:t>
      </w:r>
    </w:p>
    <w:p w:rsidR="0098049B" w:rsidRP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74" style="position:absolute;margin-left:302.05pt;margin-top:26.8pt;width:119.6pt;height:31.9pt;z-index:251704320">
            <v:textbox style="mso-next-textbox:#_x0000_s1074">
              <w:txbxContent>
                <w:p w:rsidR="006D376B" w:rsidRPr="006D376B" w:rsidRDefault="006D376B" w:rsidP="006D376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6D376B">
                    <w:rPr>
                      <w:rFonts w:ascii="Times New Roman" w:hAnsi="Times New Roman" w:cs="Times New Roman"/>
                      <w:b/>
                      <w:sz w:val="32"/>
                    </w:rPr>
                    <w:t>Глава М</w:t>
                  </w:r>
                  <w:r w:rsidR="008E61C5">
                    <w:rPr>
                      <w:rFonts w:ascii="Times New Roman" w:hAnsi="Times New Roman" w:cs="Times New Roman"/>
                      <w:b/>
                      <w:sz w:val="32"/>
                    </w:rPr>
                    <w:t>Р</w:t>
                  </w:r>
                </w:p>
              </w:txbxContent>
            </v:textbox>
          </v:rect>
        </w:pict>
      </w:r>
    </w:p>
    <w:p w:rsidR="0098049B" w:rsidRP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693.35pt;margin-top:9.45pt;width:0;height:181.9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085" type="#_x0000_t32" style="position:absolute;margin-left:421.65pt;margin-top:9.45pt;width:271.7pt;height:0;z-index:251709440" o:connectortype="straight"/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083" type="#_x0000_t32" style="position:absolute;margin-left:421.65pt;margin-top:16.4pt;width:143.35pt;height:53.6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075" type="#_x0000_t32" style="position:absolute;margin-left:101.05pt;margin-top:16.4pt;width:201.6pt;height:53.65pt;flip:x;z-index:251705344" o:connectortype="straight">
            <v:stroke endarrow="block"/>
          </v:shape>
        </w:pict>
      </w:r>
    </w:p>
    <w:p w:rsidR="0098049B" w:rsidRP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79" type="#_x0000_t32" style="position:absolute;margin-left:277pt;margin-top:1.75pt;width:34.45pt;height:39.85pt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082" type="#_x0000_t32" style="position:absolute;margin-left:414.15pt;margin-top:1.7pt;width:30.05pt;height:39.85pt;z-index:251707392" o:connectortype="straight">
            <v:stroke endarrow="block"/>
          </v:shape>
        </w:pict>
      </w:r>
    </w:p>
    <w:p w:rsidR="0098049B" w:rsidRP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45" style="position:absolute;margin-left:514.3pt;margin-top:13.05pt;width:107.05pt;height:85.1pt;z-index:251675648">
            <v:textbox>
              <w:txbxContent>
                <w:p w:rsidR="007F5175" w:rsidRPr="0098049B" w:rsidRDefault="007F5175" w:rsidP="007F51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Руководитель аппарата </w:t>
                  </w:r>
                  <w:r w:rsidR="001B365D">
                    <w:rPr>
                      <w:rFonts w:ascii="Times New Roman" w:hAnsi="Times New Roman" w:cs="Times New Roman"/>
                      <w:b/>
                      <w:sz w:val="24"/>
                    </w:rPr>
                    <w:t>(управ</w:t>
                  </w:r>
                  <w:r w:rsidR="00C7345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ление </w:t>
                  </w:r>
                  <w:r w:rsidR="001B365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делами) </w:t>
                  </w:r>
                  <w:r w:rsidRPr="0098049B">
                    <w:rPr>
                      <w:rFonts w:ascii="Times New Roman" w:hAnsi="Times New Roman" w:cs="Times New Roman"/>
                      <w:b/>
                      <w:sz w:val="24"/>
                    </w:rPr>
                    <w:t>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26" style="position:absolute;margin-left:39.7pt;margin-top:13.05pt;width:132.75pt;height:85.1pt;z-index:251658240">
            <v:textbox>
              <w:txbxContent>
                <w:p w:rsidR="001164C4" w:rsidRPr="0098049B" w:rsidRDefault="001164C4" w:rsidP="001164C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b/>
                      <w:sz w:val="24"/>
                    </w:rPr>
                    <w:t>Заместитель главы администрации по финансово экономическим 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34" style="position:absolute;margin-left:208.75pt;margin-top:13.05pt;width:130.25pt;height:85.1pt;z-index:251664384">
            <v:textbox>
              <w:txbxContent>
                <w:p w:rsidR="007F5175" w:rsidRPr="0098049B" w:rsidRDefault="007F5175" w:rsidP="007F51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b/>
                      <w:sz w:val="24"/>
                    </w:rPr>
                    <w:t>Заместитель главы администрации по социальным 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40" style="position:absolute;margin-left:372.15pt;margin-top:13.05pt;width:113.95pt;height:85.1pt;z-index:251670528">
            <v:textbox>
              <w:txbxContent>
                <w:p w:rsidR="007F5175" w:rsidRPr="0098049B" w:rsidRDefault="007F5175" w:rsidP="007F51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b/>
                      <w:sz w:val="24"/>
                    </w:rPr>
                    <w:t>Заместитель главы администрации по общественной безопасности</w:t>
                  </w:r>
                </w:p>
              </w:txbxContent>
            </v:textbox>
          </v:rect>
        </w:pict>
      </w:r>
    </w:p>
    <w:p w:rsidR="0098049B" w:rsidRPr="0098049B" w:rsidRDefault="0098049B" w:rsidP="0098049B">
      <w:pPr>
        <w:rPr>
          <w:rFonts w:ascii="Times New Roman" w:hAnsi="Times New Roman" w:cs="Times New Roman"/>
          <w:sz w:val="28"/>
        </w:rPr>
      </w:pPr>
    </w:p>
    <w:p w:rsidR="0098049B" w:rsidRP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12" type="#_x0000_t32" style="position:absolute;margin-left:501.15pt;margin-top:2.15pt;width:0;height:234.15pt;z-index:251727872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11" type="#_x0000_t32" style="position:absolute;margin-left:501.15pt;margin-top:2.15pt;width:13.1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07" type="#_x0000_t32" style="position:absolute;margin-left:359pt;margin-top:2.15pt;width:0;height:246.65pt;z-index:251722752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06" type="#_x0000_t32" style="position:absolute;margin-left:359pt;margin-top:2.15pt;width:13.15pt;height:0;flip:x;z-index:251721728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02" type="#_x0000_t32" style="position:absolute;margin-left:194.35pt;margin-top:2.15pt;width:0;height:255.1pt;z-index:251717632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01" type="#_x0000_t32" style="position:absolute;margin-left:194.35pt;margin-top:2.15pt;width:14.4pt;height:0;flip:x;z-index:251716608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97" type="#_x0000_t32" style="position:absolute;margin-left:12.15pt;margin-top:2.15pt;width:0;height:246.65pt;z-index:251712512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96" type="#_x0000_t32" style="position:absolute;margin-left:12.15pt;margin-top:2.15pt;width:27.55pt;height:0;z-index:251711488" o:connectortype="straight"/>
        </w:pict>
      </w:r>
    </w:p>
    <w:p w:rsidR="0098049B" w:rsidRPr="0098049B" w:rsidRDefault="0098049B" w:rsidP="0098049B">
      <w:pPr>
        <w:rPr>
          <w:rFonts w:ascii="Times New Roman" w:hAnsi="Times New Roman" w:cs="Times New Roman"/>
          <w:sz w:val="28"/>
        </w:rPr>
      </w:pPr>
    </w:p>
    <w:p w:rsidR="0098049B" w:rsidRP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27" style="position:absolute;margin-left:39.7pt;margin-top:18.25pt;width:132.75pt;height:72.1pt;z-index:251659264">
            <v:textbox>
              <w:txbxContent>
                <w:p w:rsidR="001164C4" w:rsidRPr="0098049B" w:rsidRDefault="001164C4" w:rsidP="001164C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sz w:val="24"/>
                    </w:rPr>
                    <w:t>Отдел экономики</w:t>
                  </w:r>
                  <w:r w:rsidR="00A123EA">
                    <w:rPr>
                      <w:rFonts w:ascii="Times New Roman" w:hAnsi="Times New Roman" w:cs="Times New Roman"/>
                      <w:sz w:val="24"/>
                    </w:rPr>
                    <w:t>, инвестиций и развития малого предпринимательства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51" style="position:absolute;margin-left:653.25pt;margin-top:20.25pt;width:97.6pt;height:56.05pt;z-index:251681792">
            <v:textbox style="mso-next-textbox:#_x0000_s1051">
              <w:txbxContent>
                <w:p w:rsidR="006D376B" w:rsidRPr="0098049B" w:rsidRDefault="006D376B" w:rsidP="006D376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sz w:val="24"/>
                    </w:rPr>
                    <w:t>Отдел сельского хозяйства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49" style="position:absolute;margin-left:514.3pt;margin-top:19.55pt;width:110.8pt;height:25pt;z-index:251679744">
            <v:textbox>
              <w:txbxContent>
                <w:p w:rsidR="007F5175" w:rsidRPr="0098049B" w:rsidRDefault="001B365D" w:rsidP="006D376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Архивный</w:t>
                  </w:r>
                  <w:r w:rsidR="007F5175" w:rsidRPr="0098049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926583">
                    <w:rPr>
                      <w:rFonts w:ascii="Times New Roman" w:hAnsi="Times New Roman" w:cs="Times New Roman"/>
                      <w:sz w:val="24"/>
                    </w:rPr>
                    <w:t>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36" style="position:absolute;margin-left:208.75pt;margin-top:18.25pt;width:130.25pt;height:58.05pt;z-index:251666432">
            <v:textbox style="mso-next-textbox:#_x0000_s1036">
              <w:txbxContent>
                <w:p w:rsidR="007F5175" w:rsidRPr="0098049B" w:rsidRDefault="007F5175" w:rsidP="007F51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sz w:val="24"/>
                    </w:rPr>
                    <w:t xml:space="preserve">Отдел по </w:t>
                  </w:r>
                  <w:r w:rsidR="001B365D">
                    <w:rPr>
                      <w:rFonts w:ascii="Times New Roman" w:hAnsi="Times New Roman" w:cs="Times New Roman"/>
                      <w:sz w:val="24"/>
                    </w:rPr>
                    <w:t xml:space="preserve">физкультуре, </w:t>
                  </w:r>
                  <w:proofErr w:type="gramStart"/>
                  <w:r w:rsidR="001B365D">
                    <w:rPr>
                      <w:rFonts w:ascii="Times New Roman" w:hAnsi="Times New Roman" w:cs="Times New Roman"/>
                      <w:sz w:val="24"/>
                    </w:rPr>
                    <w:t xml:space="preserve">спорту,  </w:t>
                  </w:r>
                  <w:r w:rsidRPr="0098049B">
                    <w:rPr>
                      <w:rFonts w:ascii="Times New Roman" w:hAnsi="Times New Roman" w:cs="Times New Roman"/>
                      <w:sz w:val="24"/>
                    </w:rPr>
                    <w:t>молодежи</w:t>
                  </w:r>
                  <w:proofErr w:type="gramEnd"/>
                  <w:r w:rsidRPr="0098049B">
                    <w:rPr>
                      <w:rFonts w:ascii="Times New Roman" w:hAnsi="Times New Roman" w:cs="Times New Roman"/>
                      <w:sz w:val="24"/>
                    </w:rPr>
                    <w:t xml:space="preserve"> и туризму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41" style="position:absolute;margin-left:372.15pt;margin-top:17.35pt;width:113.95pt;height:58.65pt;z-index:251671552">
            <v:textbox style="mso-next-textbox:#_x0000_s1041">
              <w:txbxContent>
                <w:p w:rsidR="007F5175" w:rsidRPr="0098049B" w:rsidRDefault="007F5175" w:rsidP="007F51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sz w:val="24"/>
                    </w:rPr>
                    <w:t>Отдел ГО, ЧС</w:t>
                  </w:r>
                  <w:r w:rsidR="001B365D">
                    <w:rPr>
                      <w:rFonts w:ascii="Times New Roman" w:hAnsi="Times New Roman" w:cs="Times New Roman"/>
                      <w:sz w:val="24"/>
                    </w:rPr>
                    <w:t xml:space="preserve"> и мобилизационной работе </w:t>
                  </w:r>
                </w:p>
              </w:txbxContent>
            </v:textbox>
          </v:rect>
        </w:pict>
      </w:r>
    </w:p>
    <w:p w:rsidR="0098049B" w:rsidRP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115" type="#_x0000_t32" style="position:absolute;margin-left:501.15pt;margin-top:4.25pt;width:13.15pt;height:0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110" type="#_x0000_t32" style="position:absolute;margin-left:359pt;margin-top:16pt;width:13.15pt;height:.05pt;flip:y;z-index:2517258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105" type="#_x0000_t32" style="position:absolute;margin-left:194.35pt;margin-top:16.05pt;width:14.4pt;height:0;z-index:2517207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100" type="#_x0000_t32" style="position:absolute;margin-left:12.15pt;margin-top:23pt;width:27.55pt;height:0;z-index:251715584" o:connectortype="straight">
            <v:stroke endarrow="block"/>
          </v:shape>
        </w:pict>
      </w:r>
    </w:p>
    <w:p w:rsidR="0098049B" w:rsidRP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47" style="position:absolute;margin-left:514.3pt;margin-top:20.75pt;width:110.8pt;height:26.9pt;z-index:251677696">
            <v:textbox style="mso-next-textbox:#_x0000_s1047">
              <w:txbxContent>
                <w:p w:rsidR="007F5175" w:rsidRPr="0098049B" w:rsidRDefault="007F5175" w:rsidP="007F51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sz w:val="24"/>
                    </w:rPr>
                    <w:t>Отдел ЗАГС</w:t>
                  </w:r>
                </w:p>
              </w:txbxContent>
            </v:textbox>
          </v:rect>
        </w:pict>
      </w:r>
    </w:p>
    <w:p w:rsidR="0098049B" w:rsidRP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114" type="#_x0000_t32" style="position:absolute;margin-left:501.15pt;margin-top:4.8pt;width:13.15pt;height:0;z-index:2517299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38" style="position:absolute;margin-left:208.75pt;margin-top:21.4pt;width:130.25pt;height:36.95pt;z-index:251668480">
            <v:textbox>
              <w:txbxContent>
                <w:p w:rsidR="007F5175" w:rsidRPr="0098049B" w:rsidRDefault="007F5175" w:rsidP="007F51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8049B">
                    <w:rPr>
                      <w:rFonts w:ascii="Times New Roman" w:hAnsi="Times New Roman" w:cs="Times New Roman"/>
                      <w:sz w:val="24"/>
                    </w:rPr>
                    <w:t xml:space="preserve">Служба </w:t>
                  </w:r>
                  <w:r w:rsidR="001B365D">
                    <w:rPr>
                      <w:rFonts w:ascii="Times New Roman" w:hAnsi="Times New Roman" w:cs="Times New Roman"/>
                      <w:sz w:val="24"/>
                    </w:rPr>
                    <w:t xml:space="preserve">по </w:t>
                  </w:r>
                  <w:r w:rsidRPr="0098049B">
                    <w:rPr>
                      <w:rFonts w:ascii="Times New Roman" w:hAnsi="Times New Roman" w:cs="Times New Roman"/>
                      <w:sz w:val="24"/>
                    </w:rPr>
                    <w:t>опек</w:t>
                  </w:r>
                  <w:r w:rsidR="001B365D">
                    <w:rPr>
                      <w:rFonts w:ascii="Times New Roman" w:hAnsi="Times New Roman" w:cs="Times New Roman"/>
                      <w:sz w:val="24"/>
                    </w:rPr>
                    <w:t>е и попечительству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43" style="position:absolute;margin-left:372.15pt;margin-top:11.05pt;width:113.95pt;height:55.45pt;z-index:251673600">
            <v:textbox>
              <w:txbxContent>
                <w:p w:rsidR="007F5175" w:rsidRPr="0098049B" w:rsidRDefault="001B365D" w:rsidP="007F51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Аппарат анти - террористической комиссии</w:t>
                  </w:r>
                  <w:r w:rsidR="007F5175" w:rsidRPr="0098049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98049B" w:rsidRDefault="00112B87" w:rsidP="0098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109" type="#_x0000_t32" style="position:absolute;margin-left:359pt;margin-top:9.45pt;width:13.15pt;height:0;z-index:2517248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104" type="#_x0000_t32" style="position:absolute;margin-left:194.35pt;margin-top:9.45pt;width:14.4pt;height:0;z-index:251719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099" type="#_x0000_t32" style="position:absolute;margin-left:12.15pt;margin-top:9.45pt;width:24.4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28" style="position:absolute;margin-left:36.55pt;margin-top:.55pt;width:132.75pt;height:26.9pt;z-index:251660288">
            <v:textbox>
              <w:txbxContent>
                <w:p w:rsidR="001164C4" w:rsidRPr="0098049B" w:rsidRDefault="008E61C5" w:rsidP="001164C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Отдел финансов</w:t>
                  </w:r>
                </w:p>
              </w:txbxContent>
            </v:textbox>
          </v:rect>
        </w:pict>
      </w:r>
    </w:p>
    <w:p w:rsidR="0098049B" w:rsidRDefault="00112B87" w:rsidP="0098049B">
      <w:pPr>
        <w:tabs>
          <w:tab w:val="left" w:pos="1294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48" style="position:absolute;margin-left:514.3pt;margin-top:1.3pt;width:110.8pt;height:56.35pt;z-index:251678720">
            <v:textbox>
              <w:txbxContent>
                <w:p w:rsidR="007F5175" w:rsidRPr="0098049B" w:rsidRDefault="001B365D" w:rsidP="006D376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Административно – хозяйственная служба</w:t>
                  </w:r>
                </w:p>
              </w:txbxContent>
            </v:textbox>
          </v:rect>
        </w:pict>
      </w:r>
      <w:r w:rsidR="0098049B">
        <w:rPr>
          <w:rFonts w:ascii="Times New Roman" w:hAnsi="Times New Roman" w:cs="Times New Roman"/>
          <w:sz w:val="28"/>
        </w:rPr>
        <w:tab/>
      </w:r>
    </w:p>
    <w:p w:rsidR="00BA61C4" w:rsidRPr="0098049B" w:rsidRDefault="00112B87" w:rsidP="0098049B">
      <w:pPr>
        <w:tabs>
          <w:tab w:val="left" w:pos="1294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pict>
          <v:shape id="_x0000_s1113" type="#_x0000_t32" style="position:absolute;margin-left:501.15pt;margin-top:8.2pt;width:13.15pt;height:0;z-index:2517288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108" type="#_x0000_t32" style="position:absolute;margin-left:359pt;margin-top:20.7pt;width:13.15pt;height:0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103" type="#_x0000_t32" style="position:absolute;margin-left:194.35pt;margin-top:29.15pt;width:10.65pt;height:0;z-index:2517186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1098" type="#_x0000_t32" style="position:absolute;margin-left:12.15pt;margin-top:20.7pt;width:24.4pt;height:0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44" style="position:absolute;margin-left:372.15pt;margin-top:2.35pt;width:118.95pt;height:37.3pt;z-index:251674624">
            <v:textbox>
              <w:txbxContent>
                <w:p w:rsidR="007F5175" w:rsidRPr="001B365D" w:rsidRDefault="00A123EA" w:rsidP="001B365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="001B365D">
                    <w:rPr>
                      <w:rFonts w:ascii="Times New Roman" w:hAnsi="Times New Roman" w:cs="Times New Roman"/>
                      <w:sz w:val="24"/>
                    </w:rPr>
                    <w:t>дминистративн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ая комиссия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29" style="position:absolute;margin-left:36.55pt;margin-top:2.35pt;width:135.9pt;height:37.3pt;z-index:251661312">
            <v:textbox>
              <w:txbxContent>
                <w:p w:rsidR="001164C4" w:rsidRPr="0098049B" w:rsidRDefault="008E61C5" w:rsidP="001164C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Отдел строительства и архитектуры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</w:rPr>
        <w:pict>
          <v:rect id="_x0000_s1039" style="position:absolute;margin-left:205pt;margin-top:.1pt;width:130.25pt;height:52.55pt;z-index:251669504">
            <v:textbox>
              <w:txbxContent>
                <w:p w:rsidR="007F5175" w:rsidRPr="0098049B" w:rsidRDefault="00A123EA" w:rsidP="007F51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</w:t>
                  </w:r>
                  <w:r w:rsidR="001B365D">
                    <w:rPr>
                      <w:rFonts w:ascii="Times New Roman" w:hAnsi="Times New Roman" w:cs="Times New Roman"/>
                      <w:sz w:val="24"/>
                    </w:rPr>
                    <w:t>омисси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я</w:t>
                  </w:r>
                  <w:r w:rsidR="001B365D">
                    <w:rPr>
                      <w:rFonts w:ascii="Times New Roman" w:hAnsi="Times New Roman" w:cs="Times New Roman"/>
                      <w:sz w:val="24"/>
                    </w:rPr>
                    <w:t xml:space="preserve"> по делам несовершеннолетних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и защите их прав</w:t>
                  </w:r>
                </w:p>
              </w:txbxContent>
            </v:textbox>
          </v:rect>
        </w:pict>
      </w:r>
      <w:r w:rsidR="0098049B">
        <w:rPr>
          <w:rFonts w:ascii="Times New Roman" w:hAnsi="Times New Roman" w:cs="Times New Roman"/>
          <w:sz w:val="28"/>
        </w:rPr>
        <w:tab/>
      </w:r>
    </w:p>
    <w:sectPr w:rsidR="00BA61C4" w:rsidRPr="0098049B" w:rsidSect="003C0E5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DE" w:rsidRDefault="00A804DE" w:rsidP="0098049B">
      <w:pPr>
        <w:spacing w:after="0" w:line="240" w:lineRule="auto"/>
      </w:pPr>
      <w:r>
        <w:separator/>
      </w:r>
    </w:p>
  </w:endnote>
  <w:endnote w:type="continuationSeparator" w:id="0">
    <w:p w:rsidR="00A804DE" w:rsidRDefault="00A804DE" w:rsidP="0098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DE" w:rsidRDefault="00A804DE" w:rsidP="0098049B">
      <w:pPr>
        <w:spacing w:after="0" w:line="240" w:lineRule="auto"/>
      </w:pPr>
      <w:r>
        <w:separator/>
      </w:r>
    </w:p>
  </w:footnote>
  <w:footnote w:type="continuationSeparator" w:id="0">
    <w:p w:rsidR="00A804DE" w:rsidRDefault="00A804DE" w:rsidP="00980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1C4"/>
    <w:rsid w:val="001076F8"/>
    <w:rsid w:val="00112B87"/>
    <w:rsid w:val="001164C4"/>
    <w:rsid w:val="001B365D"/>
    <w:rsid w:val="0021796C"/>
    <w:rsid w:val="003C0E57"/>
    <w:rsid w:val="00482453"/>
    <w:rsid w:val="00526F7F"/>
    <w:rsid w:val="005E373D"/>
    <w:rsid w:val="0060705F"/>
    <w:rsid w:val="006A23BD"/>
    <w:rsid w:val="006D376B"/>
    <w:rsid w:val="007B5493"/>
    <w:rsid w:val="007F5175"/>
    <w:rsid w:val="00844514"/>
    <w:rsid w:val="008E61C5"/>
    <w:rsid w:val="00926583"/>
    <w:rsid w:val="0098049B"/>
    <w:rsid w:val="00A123EA"/>
    <w:rsid w:val="00A769A2"/>
    <w:rsid w:val="00A804DE"/>
    <w:rsid w:val="00AF2CBF"/>
    <w:rsid w:val="00B04B49"/>
    <w:rsid w:val="00BA61C4"/>
    <w:rsid w:val="00BD7E63"/>
    <w:rsid w:val="00C7345D"/>
    <w:rsid w:val="00D17821"/>
    <w:rsid w:val="00F33B91"/>
    <w:rsid w:val="00F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  <o:rules v:ext="edit">
        <o:r id="V:Rule27" type="connector" idref="#_x0000_s1086"/>
        <o:r id="V:Rule28" type="connector" idref="#_x0000_s1099"/>
        <o:r id="V:Rule29" type="connector" idref="#_x0000_s1101"/>
        <o:r id="V:Rule30" type="connector" idref="#_x0000_s1112"/>
        <o:r id="V:Rule31" type="connector" idref="#_x0000_s1106"/>
        <o:r id="V:Rule32" type="connector" idref="#_x0000_s1083"/>
        <o:r id="V:Rule33" type="connector" idref="#_x0000_s1105"/>
        <o:r id="V:Rule34" type="connector" idref="#_x0000_s1079"/>
        <o:r id="V:Rule35" type="connector" idref="#_x0000_s1102"/>
        <o:r id="V:Rule36" type="connector" idref="#_x0000_s1109"/>
        <o:r id="V:Rule37" type="connector" idref="#_x0000_s1103"/>
        <o:r id="V:Rule38" type="connector" idref="#_x0000_s1075"/>
        <o:r id="V:Rule39" type="connector" idref="#_x0000_s1100"/>
        <o:r id="V:Rule40" type="connector" idref="#_x0000_s1107"/>
        <o:r id="V:Rule41" type="connector" idref="#_x0000_s1085"/>
        <o:r id="V:Rule42" type="connector" idref="#_x0000_s1104"/>
        <o:r id="V:Rule43" type="connector" idref="#_x0000_s1097"/>
        <o:r id="V:Rule44" type="connector" idref="#_x0000_s1114"/>
        <o:r id="V:Rule45" type="connector" idref="#_x0000_s1113"/>
        <o:r id="V:Rule46" type="connector" idref="#_x0000_s1096"/>
        <o:r id="V:Rule47" type="connector" idref="#_x0000_s1115"/>
        <o:r id="V:Rule48" type="connector" idref="#_x0000_s1082"/>
        <o:r id="V:Rule49" type="connector" idref="#_x0000_s1108"/>
        <o:r id="V:Rule50" type="connector" idref="#_x0000_s1111"/>
        <o:r id="V:Rule51" type="connector" idref="#_x0000_s1110"/>
        <o:r id="V:Rule52" type="connector" idref="#_x0000_s1098"/>
      </o:rules>
    </o:shapelayout>
  </w:shapeDefaults>
  <w:decimalSymbol w:val=","/>
  <w:listSeparator w:val=";"/>
  <w14:docId w14:val="149E17B5"/>
  <w15:docId w15:val="{D8C6DF9A-A7C4-4625-9989-1472303F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5F"/>
  </w:style>
  <w:style w:type="paragraph" w:styleId="1">
    <w:name w:val="heading 1"/>
    <w:basedOn w:val="a"/>
    <w:next w:val="a"/>
    <w:link w:val="10"/>
    <w:qFormat/>
    <w:rsid w:val="003C0E5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49B"/>
  </w:style>
  <w:style w:type="paragraph" w:styleId="a5">
    <w:name w:val="footer"/>
    <w:basedOn w:val="a"/>
    <w:link w:val="a6"/>
    <w:uiPriority w:val="99"/>
    <w:semiHidden/>
    <w:unhideWhenUsed/>
    <w:rsid w:val="0098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049B"/>
  </w:style>
  <w:style w:type="paragraph" w:styleId="a7">
    <w:name w:val="Balloon Text"/>
    <w:basedOn w:val="a"/>
    <w:link w:val="a8"/>
    <w:uiPriority w:val="99"/>
    <w:semiHidden/>
    <w:unhideWhenUsed/>
    <w:rsid w:val="0098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4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0E57"/>
    <w:rPr>
      <w:rFonts w:ascii="Times New Roman" w:eastAsia="Calibri" w:hAnsi="Times New Roman" w:cs="Times New Roman"/>
      <w:b/>
      <w:bCs/>
      <w:sz w:val="28"/>
      <w:szCs w:val="24"/>
    </w:rPr>
  </w:style>
  <w:style w:type="paragraph" w:styleId="a9">
    <w:name w:val="No Spacing"/>
    <w:uiPriority w:val="1"/>
    <w:qFormat/>
    <w:rsid w:val="003C0E57"/>
    <w:pPr>
      <w:spacing w:after="0" w:line="240" w:lineRule="auto"/>
      <w:ind w:left="284"/>
    </w:pPr>
    <w:rPr>
      <w:rFonts w:ascii="Calibri" w:eastAsia="Times New Roman" w:hAnsi="Calibri" w:cs="Times New Roman"/>
      <w:lang w:eastAsia="en-US"/>
    </w:rPr>
  </w:style>
  <w:style w:type="paragraph" w:customStyle="1" w:styleId="11">
    <w:name w:val="Без интервала1"/>
    <w:rsid w:val="003C0E57"/>
    <w:pPr>
      <w:spacing w:after="0" w:line="240" w:lineRule="auto"/>
      <w:ind w:left="284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B59A-864F-4F1C-B98D-C091C6B5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Хайбулаев Хайрула</cp:lastModifiedBy>
  <cp:revision>6</cp:revision>
  <cp:lastPrinted>2019-05-27T12:25:00Z</cp:lastPrinted>
  <dcterms:created xsi:type="dcterms:W3CDTF">2019-05-27T12:12:00Z</dcterms:created>
  <dcterms:modified xsi:type="dcterms:W3CDTF">2019-05-28T11:51:00Z</dcterms:modified>
</cp:coreProperties>
</file>