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67" w:rsidRDefault="00D91B67" w:rsidP="00C7776A">
      <w:pPr>
        <w:jc w:val="center"/>
      </w:pPr>
      <w: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15pt;height:91.4pt" o:ole="">
            <v:imagedata r:id="rId6" o:title=""/>
          </v:shape>
          <o:OLEObject Type="Embed" ProgID="MSPhotoEd.3" ShapeID="_x0000_i1025" DrawAspect="Content" ObjectID="_1560951092" r:id="rId7"/>
        </w:object>
      </w:r>
    </w:p>
    <w:p w:rsidR="00D91B67" w:rsidRDefault="00D91B67" w:rsidP="00D91B67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D91B67" w:rsidRDefault="00862CFF" w:rsidP="00D91B67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</w:t>
      </w:r>
      <w:r w:rsidR="00D91B67">
        <w:rPr>
          <w:sz w:val="32"/>
          <w:szCs w:val="32"/>
        </w:rPr>
        <w:t xml:space="preserve"> МУНИЦИПАЛЬНОГО ОБРАЗОВАНИЯ «УНЦУКУЛЬСКИЙ РАЙОН»</w:t>
      </w:r>
    </w:p>
    <w:p w:rsidR="00862CFF" w:rsidRPr="0028479A" w:rsidRDefault="0028479A" w:rsidP="00D91B67">
      <w:pPr>
        <w:jc w:val="center"/>
        <w:rPr>
          <w:b/>
          <w:sz w:val="8"/>
          <w:szCs w:val="8"/>
          <w:lang w:val="en-US"/>
        </w:rPr>
      </w:pPr>
      <w:r w:rsidRPr="0028479A">
        <w:rPr>
          <w:bCs/>
          <w:sz w:val="20"/>
          <w:szCs w:val="20"/>
        </w:rPr>
        <w:t>Индекс 368950 пос. Шамилькала, ул. М. Дахадаева № 3.  тел</w:t>
      </w:r>
      <w:r w:rsidRPr="0028479A">
        <w:rPr>
          <w:bCs/>
          <w:sz w:val="20"/>
          <w:szCs w:val="20"/>
          <w:lang w:val="en-US"/>
        </w:rPr>
        <w:t>. 55-64-85 e-mail: mo_uncuk_raion@mail.ru</w:t>
      </w:r>
    </w:p>
    <w:p w:rsidR="00862CFF" w:rsidRPr="0028479A" w:rsidRDefault="00541AAB" w:rsidP="00D91B67">
      <w:pPr>
        <w:jc w:val="center"/>
        <w:rPr>
          <w:b/>
          <w:sz w:val="8"/>
          <w:szCs w:val="8"/>
          <w:lang w:val="en-US"/>
        </w:rPr>
      </w:pPr>
      <w:r w:rsidRPr="00541AAB">
        <w:rPr>
          <w:noProof/>
        </w:rPr>
        <w:pict>
          <v:line id="Line 2" o:spid="_x0000_s1026" style="position:absolute;left:0;text-align:left;z-index:251657728;visibility:visible;mso-wrap-distance-top:-3e-5mm;mso-wrap-distance-bottom:-3e-5mm" from="-9pt,1.8pt" to="7in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xL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" strokeweight="4.5pt">
            <v:stroke linestyle="thinThick"/>
          </v:line>
        </w:pict>
      </w:r>
    </w:p>
    <w:p w:rsidR="0064798D" w:rsidRPr="0028479A" w:rsidRDefault="0064798D" w:rsidP="00D91B67">
      <w:pPr>
        <w:jc w:val="center"/>
        <w:rPr>
          <w:b/>
          <w:sz w:val="28"/>
          <w:szCs w:val="28"/>
          <w:lang w:val="en-US"/>
        </w:rPr>
      </w:pPr>
    </w:p>
    <w:p w:rsidR="00215BD1" w:rsidRPr="0028479A" w:rsidRDefault="00215BD1" w:rsidP="00215BD1">
      <w:pPr>
        <w:widowControl w:val="0"/>
        <w:spacing w:after="296" w:line="317" w:lineRule="exact"/>
        <w:jc w:val="center"/>
        <w:rPr>
          <w:b/>
          <w:bCs/>
          <w:color w:val="000000"/>
          <w:sz w:val="26"/>
          <w:szCs w:val="26"/>
          <w:lang w:val="en-US" w:bidi="ru-RU"/>
        </w:rPr>
      </w:pPr>
    </w:p>
    <w:p w:rsidR="00215BD1" w:rsidRPr="00C40758" w:rsidRDefault="00215BD1" w:rsidP="00215BD1">
      <w:pPr>
        <w:widowControl w:val="0"/>
        <w:spacing w:after="296" w:line="317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C40758">
        <w:rPr>
          <w:b/>
          <w:bCs/>
          <w:color w:val="000000"/>
          <w:sz w:val="28"/>
          <w:szCs w:val="28"/>
          <w:lang w:bidi="ru-RU"/>
        </w:rPr>
        <w:t>П О С Т А Н О В Л Е Н И Е</w:t>
      </w:r>
    </w:p>
    <w:p w:rsidR="00215BD1" w:rsidRPr="00C40758" w:rsidRDefault="00215BD1" w:rsidP="00215BD1">
      <w:pPr>
        <w:widowControl w:val="0"/>
        <w:spacing w:after="296" w:line="317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C40758">
        <w:rPr>
          <w:b/>
          <w:bCs/>
          <w:color w:val="000000"/>
          <w:sz w:val="28"/>
          <w:szCs w:val="28"/>
          <w:lang w:bidi="ru-RU"/>
        </w:rPr>
        <w:t xml:space="preserve">от </w:t>
      </w:r>
      <w:r w:rsidR="00236EF6">
        <w:rPr>
          <w:b/>
          <w:bCs/>
          <w:color w:val="000000"/>
          <w:sz w:val="28"/>
          <w:szCs w:val="28"/>
          <w:lang w:bidi="ru-RU"/>
        </w:rPr>
        <w:t>«19</w:t>
      </w:r>
      <w:r w:rsidR="004E3212">
        <w:rPr>
          <w:b/>
          <w:bCs/>
          <w:color w:val="000000"/>
          <w:sz w:val="28"/>
          <w:szCs w:val="28"/>
          <w:lang w:bidi="ru-RU"/>
        </w:rPr>
        <w:t>»</w:t>
      </w:r>
      <w:r w:rsidR="00236EF6">
        <w:rPr>
          <w:b/>
          <w:bCs/>
          <w:color w:val="000000"/>
          <w:sz w:val="28"/>
          <w:szCs w:val="28"/>
          <w:lang w:bidi="ru-RU"/>
        </w:rPr>
        <w:t xml:space="preserve"> июня </w:t>
      </w:r>
      <w:r w:rsidRPr="00C40758">
        <w:rPr>
          <w:b/>
          <w:bCs/>
          <w:color w:val="000000"/>
          <w:sz w:val="28"/>
          <w:szCs w:val="28"/>
          <w:lang w:bidi="ru-RU"/>
        </w:rPr>
        <w:t>201</w:t>
      </w:r>
      <w:r w:rsidR="004E3212">
        <w:rPr>
          <w:b/>
          <w:bCs/>
          <w:color w:val="000000"/>
          <w:sz w:val="28"/>
          <w:szCs w:val="28"/>
          <w:lang w:bidi="ru-RU"/>
        </w:rPr>
        <w:t>7</w:t>
      </w:r>
      <w:r w:rsidRPr="00C40758">
        <w:rPr>
          <w:b/>
          <w:bCs/>
          <w:color w:val="000000"/>
          <w:sz w:val="28"/>
          <w:szCs w:val="28"/>
          <w:lang w:bidi="ru-RU"/>
        </w:rPr>
        <w:t xml:space="preserve"> г. № </w:t>
      </w:r>
      <w:r w:rsidR="00236EF6">
        <w:rPr>
          <w:b/>
          <w:bCs/>
          <w:color w:val="000000"/>
          <w:sz w:val="28"/>
          <w:szCs w:val="28"/>
          <w:lang w:bidi="ru-RU"/>
        </w:rPr>
        <w:t>59</w:t>
      </w:r>
    </w:p>
    <w:p w:rsidR="0028479A" w:rsidRPr="0028479A" w:rsidRDefault="008F670B" w:rsidP="0028479A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C40758">
        <w:rPr>
          <w:b/>
          <w:bCs/>
          <w:color w:val="000000"/>
          <w:sz w:val="28"/>
          <w:szCs w:val="28"/>
          <w:lang w:bidi="ru-RU"/>
        </w:rPr>
        <w:t>О</w:t>
      </w:r>
      <w:r w:rsidR="0028479A">
        <w:rPr>
          <w:b/>
          <w:bCs/>
          <w:color w:val="000000"/>
          <w:sz w:val="28"/>
          <w:szCs w:val="28"/>
          <w:lang w:bidi="ru-RU"/>
        </w:rPr>
        <w:t xml:space="preserve">б утверждении </w:t>
      </w:r>
      <w:r w:rsidR="00FC435E">
        <w:rPr>
          <w:b/>
          <w:bCs/>
          <w:color w:val="000000"/>
          <w:sz w:val="28"/>
          <w:szCs w:val="28"/>
          <w:lang w:bidi="ru-RU"/>
        </w:rPr>
        <w:t>П</w:t>
      </w:r>
      <w:r w:rsidR="0028479A" w:rsidRPr="0028479A">
        <w:rPr>
          <w:b/>
          <w:bCs/>
          <w:color w:val="000000"/>
          <w:sz w:val="28"/>
          <w:szCs w:val="28"/>
          <w:lang w:bidi="ru-RU"/>
        </w:rPr>
        <w:t>аспорт</w:t>
      </w:r>
      <w:r w:rsidR="0028479A">
        <w:rPr>
          <w:b/>
          <w:bCs/>
          <w:color w:val="000000"/>
          <w:sz w:val="28"/>
          <w:szCs w:val="28"/>
          <w:lang w:bidi="ru-RU"/>
        </w:rPr>
        <w:t>а</w:t>
      </w:r>
      <w:r w:rsidR="0028479A" w:rsidRPr="0028479A">
        <w:rPr>
          <w:b/>
          <w:bCs/>
          <w:color w:val="000000"/>
          <w:sz w:val="28"/>
          <w:szCs w:val="28"/>
          <w:lang w:bidi="ru-RU"/>
        </w:rPr>
        <w:t xml:space="preserve"> муниципального приоритетного проекта</w:t>
      </w:r>
    </w:p>
    <w:p w:rsidR="00215BD1" w:rsidRPr="00C40758" w:rsidRDefault="0028479A" w:rsidP="00276AAF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28479A">
        <w:rPr>
          <w:b/>
          <w:bCs/>
          <w:color w:val="000000"/>
          <w:sz w:val="28"/>
          <w:szCs w:val="28"/>
          <w:lang w:bidi="ru-RU"/>
        </w:rPr>
        <w:t>«</w:t>
      </w:r>
      <w:r w:rsidR="00276AAF" w:rsidRPr="00276AAF">
        <w:rPr>
          <w:b/>
          <w:bCs/>
          <w:color w:val="000000"/>
          <w:sz w:val="28"/>
          <w:szCs w:val="28"/>
          <w:lang w:bidi="ru-RU"/>
        </w:rPr>
        <w:t>Организация и проведение независимой оценки качества работы организаций, оказывающих услуги в сфере культуры и образования»</w:t>
      </w:r>
      <w:r w:rsidR="008F670B" w:rsidRPr="00C40758">
        <w:rPr>
          <w:b/>
          <w:bCs/>
          <w:color w:val="000000"/>
          <w:sz w:val="28"/>
          <w:szCs w:val="28"/>
          <w:lang w:bidi="ru-RU"/>
        </w:rPr>
        <w:t>.</w:t>
      </w:r>
    </w:p>
    <w:p w:rsidR="00215BD1" w:rsidRDefault="00215BD1" w:rsidP="008F670B">
      <w:pPr>
        <w:widowControl w:val="0"/>
        <w:jc w:val="both"/>
        <w:rPr>
          <w:sz w:val="28"/>
          <w:szCs w:val="28"/>
          <w:lang w:eastAsia="en-US"/>
        </w:rPr>
      </w:pPr>
    </w:p>
    <w:p w:rsidR="00210974" w:rsidRPr="00C40758" w:rsidRDefault="00210974" w:rsidP="008F670B">
      <w:pPr>
        <w:widowControl w:val="0"/>
        <w:jc w:val="both"/>
        <w:rPr>
          <w:sz w:val="28"/>
          <w:szCs w:val="28"/>
          <w:lang w:eastAsia="en-US"/>
        </w:rPr>
      </w:pPr>
    </w:p>
    <w:p w:rsidR="0080004C" w:rsidRPr="00FC435E" w:rsidRDefault="00215BD1" w:rsidP="00FC435E">
      <w:pPr>
        <w:widowControl w:val="0"/>
        <w:spacing w:after="300" w:line="322" w:lineRule="exact"/>
        <w:ind w:right="20" w:firstLine="560"/>
        <w:jc w:val="both"/>
        <w:rPr>
          <w:sz w:val="28"/>
          <w:szCs w:val="28"/>
          <w:lang w:eastAsia="en-US"/>
        </w:rPr>
      </w:pPr>
      <w:r w:rsidRPr="00C40758">
        <w:rPr>
          <w:color w:val="000000"/>
          <w:sz w:val="28"/>
          <w:szCs w:val="28"/>
          <w:lang w:bidi="ru-RU"/>
        </w:rPr>
        <w:t>В</w:t>
      </w:r>
      <w:r w:rsidR="00286552">
        <w:rPr>
          <w:color w:val="000000"/>
          <w:sz w:val="28"/>
          <w:szCs w:val="28"/>
          <w:lang w:bidi="ru-RU"/>
        </w:rPr>
        <w:t xml:space="preserve"> целях </w:t>
      </w:r>
      <w:r w:rsidR="0028479A">
        <w:rPr>
          <w:color w:val="000000"/>
          <w:sz w:val="28"/>
          <w:szCs w:val="28"/>
          <w:lang w:bidi="ru-RU"/>
        </w:rPr>
        <w:t>реализации приоритетных проектов развития Республики Дагестан в МО «Унцукульский район»</w:t>
      </w:r>
      <w:r w:rsidR="00FC435E">
        <w:rPr>
          <w:b/>
          <w:color w:val="000000"/>
          <w:sz w:val="28"/>
          <w:szCs w:val="28"/>
          <w:lang w:bidi="ru-RU"/>
        </w:rPr>
        <w:t>постановляю</w:t>
      </w:r>
      <w:r w:rsidRPr="00C40758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:</w:t>
      </w:r>
    </w:p>
    <w:p w:rsidR="00215BD1" w:rsidRPr="0028479A" w:rsidRDefault="00FC435E" w:rsidP="00276AAF">
      <w:pPr>
        <w:pStyle w:val="a4"/>
        <w:widowControl w:val="0"/>
        <w:numPr>
          <w:ilvl w:val="0"/>
          <w:numId w:val="11"/>
        </w:numPr>
        <w:spacing w:line="322" w:lineRule="exact"/>
        <w:ind w:left="0" w:right="20" w:firstLine="720"/>
        <w:jc w:val="both"/>
        <w:rPr>
          <w:sz w:val="28"/>
          <w:szCs w:val="28"/>
          <w:lang w:eastAsia="en-US"/>
        </w:rPr>
      </w:pPr>
      <w:r w:rsidRPr="00C40758">
        <w:rPr>
          <w:color w:val="000000"/>
          <w:sz w:val="28"/>
          <w:szCs w:val="28"/>
          <w:lang w:bidi="ru-RU"/>
        </w:rPr>
        <w:t>Утвердить</w:t>
      </w:r>
      <w:r w:rsidR="0028479A" w:rsidRPr="0028479A">
        <w:rPr>
          <w:color w:val="000000"/>
          <w:sz w:val="28"/>
          <w:szCs w:val="28"/>
          <w:lang w:bidi="ru-RU"/>
        </w:rPr>
        <w:t>Паспорт муниципального приоритетного проекта</w:t>
      </w:r>
      <w:r w:rsidR="0028479A">
        <w:rPr>
          <w:color w:val="000000"/>
          <w:sz w:val="28"/>
          <w:szCs w:val="28"/>
          <w:lang w:bidi="ru-RU"/>
        </w:rPr>
        <w:t xml:space="preserve"> «</w:t>
      </w:r>
      <w:r w:rsidR="00276AAF" w:rsidRPr="00276AAF">
        <w:rPr>
          <w:color w:val="000000"/>
          <w:sz w:val="28"/>
          <w:szCs w:val="28"/>
          <w:lang w:bidi="ru-RU"/>
        </w:rPr>
        <w:t>Организация и проведение независимой оценки качества работы организаций, оказывающих услуги в сфере культуры и образования</w:t>
      </w:r>
      <w:r w:rsidR="0028479A" w:rsidRPr="0028479A">
        <w:rPr>
          <w:color w:val="000000"/>
          <w:sz w:val="28"/>
          <w:szCs w:val="28"/>
          <w:lang w:bidi="ru-RU"/>
        </w:rPr>
        <w:t>»</w:t>
      </w:r>
      <w:r>
        <w:rPr>
          <w:color w:val="000000"/>
          <w:sz w:val="28"/>
          <w:szCs w:val="28"/>
          <w:lang w:bidi="ru-RU"/>
        </w:rPr>
        <w:t xml:space="preserve"> (приложение)</w:t>
      </w:r>
      <w:r w:rsidR="004E3212" w:rsidRPr="0028479A">
        <w:rPr>
          <w:color w:val="000000"/>
          <w:sz w:val="28"/>
          <w:szCs w:val="28"/>
          <w:lang w:bidi="ru-RU"/>
        </w:rPr>
        <w:t>;</w:t>
      </w:r>
    </w:p>
    <w:p w:rsidR="00215BD1" w:rsidRPr="0080004C" w:rsidRDefault="00215BD1" w:rsidP="00276AAF">
      <w:pPr>
        <w:pStyle w:val="a4"/>
        <w:widowControl w:val="0"/>
        <w:numPr>
          <w:ilvl w:val="0"/>
          <w:numId w:val="11"/>
        </w:numPr>
        <w:spacing w:line="317" w:lineRule="exact"/>
        <w:ind w:left="0" w:right="20" w:firstLine="720"/>
        <w:jc w:val="both"/>
        <w:rPr>
          <w:sz w:val="28"/>
          <w:szCs w:val="28"/>
          <w:lang w:eastAsia="en-US"/>
        </w:rPr>
      </w:pPr>
      <w:r w:rsidRPr="00C40758">
        <w:rPr>
          <w:color w:val="000000"/>
          <w:sz w:val="28"/>
          <w:szCs w:val="28"/>
          <w:lang w:bidi="ru-RU"/>
        </w:rPr>
        <w:t>Заместителям главы администрации районаи ответственным лицам за реализацию приоритетн</w:t>
      </w:r>
      <w:r w:rsidR="00286552">
        <w:rPr>
          <w:color w:val="000000"/>
          <w:sz w:val="28"/>
          <w:szCs w:val="28"/>
          <w:lang w:bidi="ru-RU"/>
        </w:rPr>
        <w:t>ого</w:t>
      </w:r>
      <w:r w:rsidRPr="00C40758">
        <w:rPr>
          <w:color w:val="000000"/>
          <w:sz w:val="28"/>
          <w:szCs w:val="28"/>
          <w:lang w:bidi="ru-RU"/>
        </w:rPr>
        <w:t xml:space="preserve"> проект</w:t>
      </w:r>
      <w:r w:rsidR="00286552">
        <w:rPr>
          <w:color w:val="000000"/>
          <w:sz w:val="28"/>
          <w:szCs w:val="28"/>
          <w:lang w:bidi="ru-RU"/>
        </w:rPr>
        <w:t>а</w:t>
      </w:r>
      <w:r w:rsidR="0028479A" w:rsidRPr="0028479A">
        <w:rPr>
          <w:color w:val="000000"/>
          <w:sz w:val="28"/>
          <w:szCs w:val="28"/>
          <w:lang w:bidi="ru-RU"/>
        </w:rPr>
        <w:t>«</w:t>
      </w:r>
      <w:r w:rsidR="00276AAF" w:rsidRPr="00276AAF">
        <w:rPr>
          <w:color w:val="000000"/>
          <w:sz w:val="28"/>
          <w:szCs w:val="28"/>
          <w:lang w:bidi="ru-RU"/>
        </w:rPr>
        <w:t>Организация и проведение независимой оценки качества работы организаций, оказывающих услуги в сфере культуры и образования</w:t>
      </w:r>
      <w:r w:rsidR="0028479A" w:rsidRPr="0028479A">
        <w:rPr>
          <w:color w:val="000000"/>
          <w:sz w:val="28"/>
          <w:szCs w:val="28"/>
          <w:lang w:bidi="ru-RU"/>
        </w:rPr>
        <w:t>»</w:t>
      </w:r>
      <w:r w:rsidR="00C40758" w:rsidRPr="00C40758">
        <w:rPr>
          <w:color w:val="000000"/>
          <w:sz w:val="28"/>
          <w:szCs w:val="28"/>
          <w:lang w:bidi="ru-RU"/>
        </w:rPr>
        <w:t>,</w:t>
      </w:r>
      <w:r w:rsidRPr="00C40758">
        <w:rPr>
          <w:color w:val="000000"/>
          <w:sz w:val="28"/>
          <w:szCs w:val="28"/>
          <w:lang w:bidi="ru-RU"/>
        </w:rPr>
        <w:t xml:space="preserve"> обеспечить безусловное выполнение </w:t>
      </w:r>
      <w:r w:rsidR="0028479A">
        <w:rPr>
          <w:color w:val="000000"/>
          <w:sz w:val="28"/>
          <w:szCs w:val="28"/>
          <w:lang w:bidi="ru-RU"/>
        </w:rPr>
        <w:t xml:space="preserve">всех </w:t>
      </w:r>
      <w:r w:rsidRPr="00C40758">
        <w:rPr>
          <w:color w:val="000000"/>
          <w:sz w:val="28"/>
          <w:szCs w:val="28"/>
          <w:lang w:bidi="ru-RU"/>
        </w:rPr>
        <w:t>мероприятий</w:t>
      </w:r>
      <w:r w:rsidR="00CF4D5C">
        <w:rPr>
          <w:color w:val="000000"/>
          <w:sz w:val="28"/>
          <w:szCs w:val="28"/>
          <w:lang w:bidi="ru-RU"/>
        </w:rPr>
        <w:t>,указанных в П</w:t>
      </w:r>
      <w:r w:rsidR="0028479A">
        <w:rPr>
          <w:color w:val="000000"/>
          <w:sz w:val="28"/>
          <w:szCs w:val="28"/>
          <w:lang w:bidi="ru-RU"/>
        </w:rPr>
        <w:t xml:space="preserve">аспорте </w:t>
      </w:r>
      <w:r w:rsidRPr="00C40758">
        <w:rPr>
          <w:color w:val="000000"/>
          <w:sz w:val="28"/>
          <w:szCs w:val="28"/>
          <w:lang w:bidi="ru-RU"/>
        </w:rPr>
        <w:t>в установленные сроки.</w:t>
      </w:r>
    </w:p>
    <w:p w:rsidR="0080004C" w:rsidRPr="00C40758" w:rsidRDefault="0080004C" w:rsidP="00CF09E1">
      <w:pPr>
        <w:pStyle w:val="a4"/>
        <w:widowControl w:val="0"/>
        <w:numPr>
          <w:ilvl w:val="0"/>
          <w:numId w:val="11"/>
        </w:numPr>
        <w:spacing w:line="317" w:lineRule="exact"/>
        <w:ind w:left="0" w:right="20" w:firstLine="72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Контроль за исполнением настоящего постановления возложить на заместителя главы администрации района по </w:t>
      </w:r>
      <w:r w:rsidR="00276AAF">
        <w:rPr>
          <w:color w:val="000000"/>
          <w:sz w:val="28"/>
          <w:szCs w:val="28"/>
          <w:lang w:bidi="ru-RU"/>
        </w:rPr>
        <w:t>социальным вопросам Гасановой М.Г.</w:t>
      </w:r>
      <w:bookmarkStart w:id="0" w:name="_GoBack"/>
      <w:bookmarkEnd w:id="0"/>
    </w:p>
    <w:p w:rsidR="007A13E4" w:rsidRPr="00C40758" w:rsidRDefault="007A13E4" w:rsidP="00D91B67">
      <w:pPr>
        <w:jc w:val="center"/>
        <w:rPr>
          <w:b/>
          <w:sz w:val="28"/>
          <w:szCs w:val="28"/>
        </w:rPr>
      </w:pPr>
    </w:p>
    <w:p w:rsidR="00E54A88" w:rsidRPr="00C40758" w:rsidRDefault="00E54A88" w:rsidP="00E54A88">
      <w:pPr>
        <w:ind w:left="927"/>
        <w:jc w:val="both"/>
        <w:rPr>
          <w:sz w:val="28"/>
          <w:szCs w:val="28"/>
        </w:rPr>
      </w:pPr>
    </w:p>
    <w:p w:rsidR="00CF09E1" w:rsidRPr="00C40758" w:rsidRDefault="00CF09E1" w:rsidP="00E54A88">
      <w:pPr>
        <w:ind w:left="927"/>
        <w:jc w:val="both"/>
        <w:rPr>
          <w:sz w:val="28"/>
          <w:szCs w:val="28"/>
        </w:rPr>
      </w:pPr>
    </w:p>
    <w:p w:rsidR="005C4242" w:rsidRPr="00C40758" w:rsidRDefault="005C4242" w:rsidP="00E54A88">
      <w:pPr>
        <w:ind w:left="927"/>
        <w:jc w:val="both"/>
        <w:rPr>
          <w:sz w:val="28"/>
          <w:szCs w:val="28"/>
        </w:rPr>
      </w:pPr>
    </w:p>
    <w:p w:rsidR="00E54A88" w:rsidRPr="00C40758" w:rsidRDefault="00CF09E1" w:rsidP="00905BCE">
      <w:pPr>
        <w:rPr>
          <w:b/>
          <w:bCs/>
          <w:sz w:val="28"/>
          <w:szCs w:val="28"/>
        </w:rPr>
      </w:pPr>
      <w:r w:rsidRPr="00C40758">
        <w:rPr>
          <w:b/>
          <w:bCs/>
          <w:sz w:val="28"/>
          <w:szCs w:val="28"/>
        </w:rPr>
        <w:t>Г</w:t>
      </w:r>
      <w:r w:rsidR="00905BCE" w:rsidRPr="00C40758">
        <w:rPr>
          <w:b/>
          <w:bCs/>
          <w:sz w:val="28"/>
          <w:szCs w:val="28"/>
        </w:rPr>
        <w:t>лав</w:t>
      </w:r>
      <w:r w:rsidRPr="00C40758">
        <w:rPr>
          <w:b/>
          <w:bCs/>
          <w:sz w:val="28"/>
          <w:szCs w:val="28"/>
        </w:rPr>
        <w:t>а</w:t>
      </w:r>
      <w:r w:rsidR="00905BCE" w:rsidRPr="00C40758">
        <w:rPr>
          <w:b/>
          <w:bCs/>
          <w:sz w:val="28"/>
          <w:szCs w:val="28"/>
        </w:rPr>
        <w:t xml:space="preserve"> МО </w:t>
      </w:r>
    </w:p>
    <w:p w:rsidR="0021031F" w:rsidRDefault="00905BCE">
      <w:pPr>
        <w:rPr>
          <w:b/>
          <w:bCs/>
          <w:sz w:val="28"/>
          <w:szCs w:val="28"/>
        </w:rPr>
      </w:pPr>
      <w:r w:rsidRPr="00C40758">
        <w:rPr>
          <w:b/>
          <w:bCs/>
          <w:sz w:val="28"/>
          <w:szCs w:val="28"/>
        </w:rPr>
        <w:t>«Унцукульский район</w:t>
      </w:r>
      <w:r w:rsidR="00615A55" w:rsidRPr="00C40758">
        <w:rPr>
          <w:b/>
          <w:bCs/>
          <w:sz w:val="28"/>
          <w:szCs w:val="28"/>
        </w:rPr>
        <w:t xml:space="preserve">» </w:t>
      </w:r>
      <w:r w:rsidR="00160E2C">
        <w:rPr>
          <w:b/>
          <w:bCs/>
          <w:sz w:val="28"/>
          <w:szCs w:val="28"/>
        </w:rPr>
        <w:t xml:space="preserve">                                                  </w:t>
      </w:r>
      <w:r w:rsidR="00615A55" w:rsidRPr="00C40758">
        <w:rPr>
          <w:b/>
          <w:bCs/>
          <w:sz w:val="28"/>
          <w:szCs w:val="28"/>
        </w:rPr>
        <w:t xml:space="preserve">  </w:t>
      </w:r>
      <w:r w:rsidR="002F5D79" w:rsidRPr="00C40758">
        <w:rPr>
          <w:b/>
          <w:bCs/>
          <w:sz w:val="28"/>
          <w:szCs w:val="28"/>
        </w:rPr>
        <w:t xml:space="preserve">И. </w:t>
      </w:r>
      <w:proofErr w:type="spellStart"/>
      <w:r w:rsidR="002F5D79" w:rsidRPr="00C40758">
        <w:rPr>
          <w:b/>
          <w:bCs/>
          <w:sz w:val="28"/>
          <w:szCs w:val="28"/>
        </w:rPr>
        <w:t>Нурмагомедов</w:t>
      </w:r>
      <w:proofErr w:type="spellEnd"/>
    </w:p>
    <w:p w:rsidR="00160E2C" w:rsidRDefault="00160E2C">
      <w:pPr>
        <w:rPr>
          <w:b/>
          <w:bCs/>
          <w:sz w:val="28"/>
          <w:szCs w:val="28"/>
        </w:rPr>
      </w:pPr>
    </w:p>
    <w:p w:rsidR="00160E2C" w:rsidRDefault="00160E2C">
      <w:pPr>
        <w:rPr>
          <w:b/>
          <w:bCs/>
          <w:sz w:val="28"/>
          <w:szCs w:val="28"/>
        </w:rPr>
      </w:pPr>
    </w:p>
    <w:p w:rsidR="00160E2C" w:rsidRDefault="00160E2C">
      <w:pPr>
        <w:rPr>
          <w:b/>
          <w:bCs/>
          <w:sz w:val="28"/>
          <w:szCs w:val="28"/>
        </w:rPr>
      </w:pPr>
    </w:p>
    <w:p w:rsidR="00160E2C" w:rsidRDefault="00160E2C">
      <w:pPr>
        <w:rPr>
          <w:b/>
          <w:bCs/>
          <w:sz w:val="28"/>
          <w:szCs w:val="28"/>
        </w:rPr>
      </w:pPr>
    </w:p>
    <w:p w:rsidR="00160E2C" w:rsidRDefault="00160E2C">
      <w:pPr>
        <w:rPr>
          <w:b/>
          <w:bCs/>
          <w:sz w:val="28"/>
          <w:szCs w:val="28"/>
        </w:rPr>
      </w:pPr>
    </w:p>
    <w:p w:rsidR="00160E2C" w:rsidRDefault="00160E2C" w:rsidP="00160E2C">
      <w:pPr>
        <w:ind w:left="9356"/>
        <w:jc w:val="center"/>
        <w:rPr>
          <w:b/>
        </w:rPr>
        <w:sectPr w:rsidR="00160E2C" w:rsidSect="00C40758">
          <w:pgSz w:w="11906" w:h="16838"/>
          <w:pgMar w:top="1134" w:right="566" w:bottom="851" w:left="1134" w:header="709" w:footer="709" w:gutter="0"/>
          <w:cols w:space="708"/>
          <w:docGrid w:linePitch="360"/>
        </w:sectPr>
      </w:pPr>
    </w:p>
    <w:p w:rsidR="00160E2C" w:rsidRDefault="00160E2C" w:rsidP="00160E2C">
      <w:pPr>
        <w:ind w:left="9356"/>
        <w:jc w:val="center"/>
        <w:rPr>
          <w:b/>
        </w:rPr>
      </w:pPr>
      <w:r>
        <w:rPr>
          <w:b/>
        </w:rPr>
        <w:lastRenderedPageBreak/>
        <w:t>Приложение</w:t>
      </w:r>
    </w:p>
    <w:p w:rsidR="00160E2C" w:rsidRDefault="00160E2C" w:rsidP="00160E2C">
      <w:pPr>
        <w:ind w:left="9356"/>
        <w:jc w:val="center"/>
        <w:rPr>
          <w:b/>
        </w:rPr>
      </w:pPr>
      <w:r>
        <w:rPr>
          <w:b/>
        </w:rPr>
        <w:t>к постановлению главы</w:t>
      </w:r>
    </w:p>
    <w:p w:rsidR="00160E2C" w:rsidRDefault="00160E2C" w:rsidP="00160E2C">
      <w:pPr>
        <w:ind w:left="9356"/>
        <w:jc w:val="center"/>
        <w:rPr>
          <w:b/>
        </w:rPr>
      </w:pPr>
      <w:r>
        <w:rPr>
          <w:b/>
        </w:rPr>
        <w:t>МО «</w:t>
      </w:r>
      <w:proofErr w:type="spellStart"/>
      <w:r>
        <w:rPr>
          <w:b/>
        </w:rPr>
        <w:t>Унцукульский</w:t>
      </w:r>
      <w:proofErr w:type="spellEnd"/>
      <w:r>
        <w:rPr>
          <w:b/>
        </w:rPr>
        <w:t xml:space="preserve"> район»</w:t>
      </w:r>
    </w:p>
    <w:p w:rsidR="00160E2C" w:rsidRDefault="00160E2C" w:rsidP="00160E2C">
      <w:pPr>
        <w:ind w:left="9356"/>
        <w:jc w:val="center"/>
        <w:rPr>
          <w:b/>
        </w:rPr>
      </w:pPr>
      <w:proofErr w:type="spellStart"/>
      <w:r>
        <w:rPr>
          <w:b/>
        </w:rPr>
        <w:t>И.М.Нурмагомедова</w:t>
      </w:r>
      <w:proofErr w:type="spellEnd"/>
    </w:p>
    <w:p w:rsidR="00160E2C" w:rsidRDefault="00160E2C" w:rsidP="00160E2C">
      <w:pPr>
        <w:ind w:left="9356"/>
        <w:jc w:val="center"/>
        <w:rPr>
          <w:b/>
        </w:rPr>
      </w:pPr>
      <w:r>
        <w:rPr>
          <w:b/>
        </w:rPr>
        <w:t>от « 19» июня 2017г. № 59</w:t>
      </w:r>
    </w:p>
    <w:p w:rsidR="00160E2C" w:rsidRDefault="00160E2C" w:rsidP="00160E2C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851"/>
        <w:gridCol w:w="1558"/>
        <w:gridCol w:w="710"/>
        <w:gridCol w:w="1417"/>
        <w:gridCol w:w="567"/>
        <w:gridCol w:w="2268"/>
        <w:gridCol w:w="567"/>
        <w:gridCol w:w="567"/>
        <w:gridCol w:w="88"/>
        <w:gridCol w:w="2180"/>
        <w:gridCol w:w="1701"/>
        <w:gridCol w:w="1812"/>
      </w:tblGrid>
      <w:tr w:rsidR="00160E2C" w:rsidTr="00160E2C">
        <w:tc>
          <w:tcPr>
            <w:tcW w:w="142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E2C" w:rsidRDefault="00160E2C">
            <w:pPr>
              <w:jc w:val="center"/>
            </w:pPr>
          </w:p>
          <w:p w:rsidR="00160E2C" w:rsidRDefault="00160E2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А С П О Р Т</w:t>
            </w:r>
          </w:p>
          <w:p w:rsidR="00160E2C" w:rsidRDefault="00160E2C">
            <w:pPr>
              <w:jc w:val="center"/>
              <w:rPr>
                <w:b/>
              </w:rPr>
            </w:pPr>
          </w:p>
          <w:p w:rsidR="00160E2C" w:rsidRDefault="00160E2C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приоритетного проекта «Организация и проведение независимой оценки качества работы организаций, </w:t>
            </w:r>
          </w:p>
          <w:p w:rsidR="00160E2C" w:rsidRDefault="00160E2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оказывающих</w:t>
            </w:r>
            <w:proofErr w:type="gramEnd"/>
            <w:r>
              <w:rPr>
                <w:b/>
              </w:rPr>
              <w:t xml:space="preserve"> услуги в сфере культуры и образования»</w:t>
            </w:r>
          </w:p>
          <w:p w:rsidR="00160E2C" w:rsidRDefault="00160E2C">
            <w:pPr>
              <w:jc w:val="center"/>
              <w:rPr>
                <w:b/>
                <w:szCs w:val="28"/>
              </w:rPr>
            </w:pPr>
          </w:p>
          <w:p w:rsidR="00160E2C" w:rsidRDefault="00160E2C" w:rsidP="00160E2C">
            <w:pPr>
              <w:pStyle w:val="a4"/>
              <w:numPr>
                <w:ilvl w:val="0"/>
                <w:numId w:val="12"/>
              </w:numPr>
              <w:jc w:val="center"/>
              <w:rPr>
                <w:rFonts w:cstheme="minorBidi"/>
                <w:szCs w:val="22"/>
              </w:rPr>
            </w:pPr>
            <w:r>
              <w:t>Основные положения</w:t>
            </w:r>
          </w:p>
          <w:p w:rsidR="00160E2C" w:rsidRDefault="00160E2C">
            <w:pPr>
              <w:pStyle w:val="a4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0E2C" w:rsidTr="00160E2C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Наименование направления</w:t>
            </w:r>
          </w:p>
        </w:tc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Человеческий капитал</w:t>
            </w:r>
          </w:p>
        </w:tc>
      </w:tr>
      <w:tr w:rsidR="00160E2C" w:rsidTr="00160E2C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Краткое наименование проекта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Независимая оценка качества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Срок начала и окончания проекта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r>
              <w:t>1 марта 2017 г.,</w:t>
            </w:r>
          </w:p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31 декабря 2017 г.</w:t>
            </w:r>
          </w:p>
        </w:tc>
      </w:tr>
      <w:tr w:rsidR="00160E2C" w:rsidTr="00160E2C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Куратор проекта</w:t>
            </w:r>
          </w:p>
        </w:tc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rPr>
                <w:szCs w:val="28"/>
              </w:rPr>
              <w:t xml:space="preserve">Г.М. Гасанова </w:t>
            </w:r>
            <w:proofErr w:type="gramStart"/>
            <w:r>
              <w:rPr>
                <w:szCs w:val="28"/>
              </w:rPr>
              <w:t>–з</w:t>
            </w:r>
            <w:proofErr w:type="gramEnd"/>
            <w:r>
              <w:rPr>
                <w:szCs w:val="28"/>
              </w:rPr>
              <w:t>аместитель главы администрации муниципального образования «</w:t>
            </w:r>
            <w:proofErr w:type="spellStart"/>
            <w:r>
              <w:rPr>
                <w:szCs w:val="28"/>
              </w:rPr>
              <w:t>Унцукульский</w:t>
            </w:r>
            <w:proofErr w:type="spellEnd"/>
            <w:r>
              <w:rPr>
                <w:szCs w:val="28"/>
              </w:rPr>
              <w:t xml:space="preserve"> район» по социальным вопросам</w:t>
            </w:r>
          </w:p>
        </w:tc>
      </w:tr>
      <w:tr w:rsidR="00160E2C" w:rsidTr="00160E2C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Функциональный заказчик</w:t>
            </w:r>
          </w:p>
        </w:tc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Администрация МО «</w:t>
            </w:r>
            <w:proofErr w:type="spellStart"/>
            <w:r>
              <w:t>Унцукульский</w:t>
            </w:r>
            <w:proofErr w:type="spellEnd"/>
            <w:r>
              <w:t xml:space="preserve"> район»</w:t>
            </w:r>
          </w:p>
        </w:tc>
      </w:tr>
      <w:tr w:rsidR="00160E2C" w:rsidTr="00160E2C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Руководитель проекта</w:t>
            </w:r>
          </w:p>
        </w:tc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rPr>
                <w:szCs w:val="28"/>
              </w:rPr>
              <w:t xml:space="preserve">Г.М. Гасанова </w:t>
            </w:r>
            <w:proofErr w:type="gramStart"/>
            <w:r>
              <w:rPr>
                <w:szCs w:val="28"/>
              </w:rPr>
              <w:t>–з</w:t>
            </w:r>
            <w:proofErr w:type="gramEnd"/>
            <w:r>
              <w:rPr>
                <w:szCs w:val="28"/>
              </w:rPr>
              <w:t>аместитель главы администрации муниципального образования «</w:t>
            </w:r>
            <w:proofErr w:type="spellStart"/>
            <w:r>
              <w:rPr>
                <w:szCs w:val="28"/>
              </w:rPr>
              <w:t>Унцукульский</w:t>
            </w:r>
            <w:proofErr w:type="spellEnd"/>
            <w:r>
              <w:rPr>
                <w:szCs w:val="28"/>
              </w:rPr>
              <w:t xml:space="preserve"> район»</w:t>
            </w:r>
          </w:p>
        </w:tc>
      </w:tr>
      <w:tr w:rsidR="00160E2C" w:rsidTr="00160E2C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Исполнители и соисполнители мероприятий проекта</w:t>
            </w:r>
          </w:p>
        </w:tc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r>
              <w:t>Администрация МО «</w:t>
            </w:r>
            <w:proofErr w:type="spellStart"/>
            <w:r>
              <w:t>Унцукульский</w:t>
            </w:r>
            <w:proofErr w:type="spellEnd"/>
            <w:r>
              <w:t xml:space="preserve"> район»,</w:t>
            </w:r>
          </w:p>
          <w:p w:rsidR="00160E2C" w:rsidRDefault="00160E2C">
            <w:r>
              <w:t>Отдел образования администрации МО «</w:t>
            </w:r>
            <w:proofErr w:type="spellStart"/>
            <w:r>
              <w:t>Унцукульский</w:t>
            </w:r>
            <w:proofErr w:type="spellEnd"/>
            <w:r>
              <w:t xml:space="preserve"> район»,</w:t>
            </w:r>
          </w:p>
          <w:p w:rsidR="00160E2C" w:rsidRDefault="00160E2C">
            <w:r>
              <w:t>Отдел культуры администрации МО «</w:t>
            </w:r>
            <w:proofErr w:type="spellStart"/>
            <w:r>
              <w:t>Унцукульский</w:t>
            </w:r>
            <w:proofErr w:type="spellEnd"/>
            <w:r>
              <w:t xml:space="preserve"> район»,</w:t>
            </w:r>
          </w:p>
          <w:p w:rsidR="00160E2C" w:rsidRDefault="00160E2C">
            <w:r>
              <w:t>Общественная палата МО «</w:t>
            </w:r>
            <w:proofErr w:type="spellStart"/>
            <w:r>
              <w:t>Унцукульский</w:t>
            </w:r>
            <w:proofErr w:type="spellEnd"/>
            <w:r>
              <w:t xml:space="preserve"> район»,</w:t>
            </w:r>
          </w:p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МКУ «Единый информационный центр».</w:t>
            </w:r>
          </w:p>
        </w:tc>
      </w:tr>
      <w:tr w:rsidR="00160E2C" w:rsidTr="00160E2C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Разработчик паспорта проекта</w:t>
            </w:r>
          </w:p>
        </w:tc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Администрация МО «</w:t>
            </w:r>
            <w:proofErr w:type="spellStart"/>
            <w:r>
              <w:t>Унцукульский</w:t>
            </w:r>
            <w:proofErr w:type="spellEnd"/>
            <w:r>
              <w:t xml:space="preserve"> район».</w:t>
            </w:r>
          </w:p>
        </w:tc>
      </w:tr>
      <w:tr w:rsidR="00160E2C" w:rsidTr="00160E2C">
        <w:tc>
          <w:tcPr>
            <w:tcW w:w="142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E2C" w:rsidRDefault="00160E2C"/>
          <w:p w:rsidR="00160E2C" w:rsidRDefault="00160E2C"/>
          <w:p w:rsidR="00160E2C" w:rsidRDefault="00160E2C" w:rsidP="00160E2C">
            <w:pPr>
              <w:pStyle w:val="a4"/>
              <w:numPr>
                <w:ilvl w:val="0"/>
                <w:numId w:val="12"/>
              </w:numPr>
              <w:jc w:val="center"/>
            </w:pPr>
            <w:r>
              <w:t>Содержание приоритетного проекта</w:t>
            </w:r>
          </w:p>
          <w:p w:rsidR="00160E2C" w:rsidRDefault="00160E2C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</w:tr>
      <w:tr w:rsidR="00160E2C" w:rsidTr="00160E2C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Цели проекта</w:t>
            </w:r>
          </w:p>
        </w:tc>
        <w:tc>
          <w:tcPr>
            <w:tcW w:w="11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ind w:right="63" w:firstLine="34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Cs w:val="28"/>
              </w:rPr>
              <w:t xml:space="preserve">Повышение качества оказания услуг в </w:t>
            </w:r>
            <w:proofErr w:type="spellStart"/>
            <w:r>
              <w:rPr>
                <w:rFonts w:eastAsiaTheme="minorEastAsia"/>
                <w:szCs w:val="28"/>
              </w:rPr>
              <w:t>сферекультуры</w:t>
            </w:r>
            <w:proofErr w:type="spellEnd"/>
            <w:r>
              <w:rPr>
                <w:rFonts w:eastAsiaTheme="minorEastAsia"/>
                <w:szCs w:val="28"/>
              </w:rPr>
              <w:t xml:space="preserve"> и образования</w:t>
            </w:r>
          </w:p>
        </w:tc>
      </w:tr>
      <w:tr w:rsidR="00160E2C" w:rsidTr="00160E2C"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color w:val="FF0000"/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>Показатели проекта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Базовое значение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Период</w:t>
            </w:r>
          </w:p>
        </w:tc>
      </w:tr>
      <w:tr w:rsidR="00160E2C" w:rsidTr="00160E2C"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rPr>
                <w:color w:val="FF0000"/>
                <w:sz w:val="28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val="en-US" w:eastAsia="en-US"/>
              </w:rPr>
            </w:pPr>
            <w:r>
              <w:rPr>
                <w:lang w:val="en-US"/>
              </w:rPr>
              <w:t>2017</w:t>
            </w:r>
          </w:p>
        </w:tc>
      </w:tr>
      <w:tr w:rsidR="00160E2C" w:rsidTr="00160E2C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spacing w:line="276" w:lineRule="auto"/>
              <w:ind w:right="63"/>
              <w:rPr>
                <w:rFonts w:eastAsiaTheme="minorEastAsia"/>
                <w:color w:val="FF0000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Cs w:val="28"/>
              </w:rPr>
              <w:t xml:space="preserve">Удельный   вес   организаций,  </w:t>
            </w:r>
            <w:proofErr w:type="spellStart"/>
            <w:r>
              <w:rPr>
                <w:rFonts w:eastAsiaTheme="minorEastAsia"/>
                <w:color w:val="000000" w:themeColor="text1"/>
                <w:szCs w:val="28"/>
              </w:rPr>
              <w:lastRenderedPageBreak/>
              <w:t>охваченныхнезависимой</w:t>
            </w:r>
            <w:proofErr w:type="spellEnd"/>
            <w:r>
              <w:rPr>
                <w:rFonts w:eastAsiaTheme="minorEastAsia"/>
                <w:color w:val="000000" w:themeColor="text1"/>
                <w:szCs w:val="28"/>
              </w:rPr>
              <w:t xml:space="preserve"> оценкой качества оказания </w:t>
            </w:r>
            <w:proofErr w:type="spellStart"/>
            <w:r>
              <w:rPr>
                <w:rFonts w:eastAsiaTheme="minorEastAsia"/>
                <w:color w:val="000000" w:themeColor="text1"/>
                <w:szCs w:val="28"/>
              </w:rPr>
              <w:t>услугв</w:t>
            </w:r>
            <w:proofErr w:type="spellEnd"/>
            <w:r>
              <w:rPr>
                <w:rFonts w:eastAsiaTheme="minorEastAsia"/>
                <w:color w:val="000000" w:themeColor="text1"/>
                <w:szCs w:val="28"/>
              </w:rPr>
              <w:t xml:space="preserve"> МО (процентов)</w:t>
            </w:r>
            <w:r>
              <w:rPr>
                <w:rFonts w:eastAsiaTheme="minorEastAsia"/>
                <w:color w:val="000000" w:themeColor="text1"/>
                <w:szCs w:val="28"/>
              </w:rPr>
              <w:tab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lastRenderedPageBreak/>
              <w:t>основной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100</w:t>
            </w:r>
          </w:p>
        </w:tc>
      </w:tr>
      <w:tr w:rsidR="00160E2C" w:rsidTr="00160E2C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spacing w:line="276" w:lineRule="auto"/>
              <w:ind w:right="63"/>
              <w:rPr>
                <w:rFonts w:eastAsiaTheme="minorEastAsia"/>
                <w:color w:val="000000" w:themeColor="text1"/>
                <w:szCs w:val="28"/>
              </w:rPr>
            </w:pPr>
            <w:r>
              <w:rPr>
                <w:rFonts w:eastAsiaTheme="minorEastAsia"/>
                <w:color w:val="000000" w:themeColor="text1"/>
                <w:szCs w:val="28"/>
              </w:rPr>
              <w:lastRenderedPageBreak/>
              <w:t>Количество</w:t>
            </w:r>
            <w:r>
              <w:rPr>
                <w:rFonts w:eastAsiaTheme="minorEastAsia"/>
                <w:color w:val="000000" w:themeColor="text1"/>
                <w:szCs w:val="28"/>
              </w:rPr>
              <w:tab/>
              <w:t>организаций</w:t>
            </w:r>
          </w:p>
          <w:p w:rsidR="00160E2C" w:rsidRDefault="00160E2C">
            <w:pPr>
              <w:spacing w:line="276" w:lineRule="auto"/>
              <w:ind w:right="63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Cs w:val="28"/>
              </w:rPr>
              <w:t>независимой оценкой (ед.)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основной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50</w:t>
            </w:r>
          </w:p>
        </w:tc>
      </w:tr>
      <w:tr w:rsidR="00160E2C" w:rsidTr="00160E2C">
        <w:trPr>
          <w:trHeight w:val="2404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>Результаты проекта</w:t>
            </w:r>
          </w:p>
        </w:tc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ind w:right="63" w:firstLine="34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1. Проведение мониторинга состояния качества оказания организациями социальных услуг;</w:t>
            </w:r>
          </w:p>
          <w:p w:rsidR="00160E2C" w:rsidRDefault="00160E2C">
            <w:pPr>
              <w:ind w:right="63" w:firstLine="34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2. Полнота, актуальность, открытость и доступность информации о порядке  </w:t>
            </w:r>
            <w:proofErr w:type="spellStart"/>
            <w:r>
              <w:rPr>
                <w:rFonts w:eastAsiaTheme="minorEastAsia"/>
                <w:szCs w:val="28"/>
              </w:rPr>
              <w:t>предоставлениясоциальных</w:t>
            </w:r>
            <w:proofErr w:type="spellEnd"/>
            <w:r>
              <w:rPr>
                <w:rFonts w:eastAsiaTheme="minorEastAsia"/>
                <w:szCs w:val="28"/>
              </w:rPr>
              <w:t xml:space="preserve"> услуг;</w:t>
            </w:r>
            <w:r>
              <w:rPr>
                <w:rFonts w:eastAsiaTheme="minorEastAsia"/>
                <w:szCs w:val="28"/>
              </w:rPr>
              <w:tab/>
            </w:r>
            <w:r>
              <w:rPr>
                <w:rFonts w:eastAsiaTheme="minorEastAsia"/>
                <w:szCs w:val="28"/>
              </w:rPr>
              <w:tab/>
            </w:r>
            <w:r>
              <w:rPr>
                <w:rFonts w:eastAsiaTheme="minorEastAsia"/>
                <w:szCs w:val="28"/>
              </w:rPr>
              <w:tab/>
            </w:r>
            <w:r>
              <w:rPr>
                <w:rFonts w:eastAsiaTheme="minorEastAsia"/>
                <w:szCs w:val="28"/>
              </w:rPr>
              <w:tab/>
            </w:r>
          </w:p>
          <w:p w:rsidR="00160E2C" w:rsidRDefault="00160E2C">
            <w:pPr>
              <w:ind w:right="63" w:firstLine="34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3. Увеличение доли получателей социальных услуг, удовлетворенных качеством </w:t>
            </w:r>
            <w:proofErr w:type="spellStart"/>
            <w:r>
              <w:rPr>
                <w:rFonts w:eastAsiaTheme="minorEastAsia"/>
                <w:szCs w:val="28"/>
              </w:rPr>
              <w:t>предоставляемыхуслуг</w:t>
            </w:r>
            <w:proofErr w:type="spellEnd"/>
            <w:r>
              <w:rPr>
                <w:rFonts w:eastAsiaTheme="minorEastAsia"/>
                <w:szCs w:val="28"/>
              </w:rPr>
              <w:t>;</w:t>
            </w:r>
            <w:r>
              <w:rPr>
                <w:rFonts w:eastAsiaTheme="minorEastAsia"/>
                <w:szCs w:val="28"/>
              </w:rPr>
              <w:tab/>
            </w:r>
            <w:r>
              <w:rPr>
                <w:rFonts w:eastAsiaTheme="minorEastAsia"/>
                <w:szCs w:val="28"/>
              </w:rPr>
              <w:tab/>
            </w:r>
            <w:r>
              <w:rPr>
                <w:rFonts w:eastAsiaTheme="minorEastAsia"/>
                <w:szCs w:val="28"/>
              </w:rPr>
              <w:tab/>
            </w:r>
            <w:r>
              <w:rPr>
                <w:rFonts w:eastAsiaTheme="minorEastAsia"/>
                <w:szCs w:val="28"/>
              </w:rPr>
              <w:tab/>
            </w:r>
            <w:r>
              <w:rPr>
                <w:rFonts w:eastAsiaTheme="minorEastAsia"/>
                <w:szCs w:val="28"/>
              </w:rPr>
              <w:tab/>
            </w:r>
          </w:p>
          <w:p w:rsidR="00160E2C" w:rsidRDefault="00160E2C">
            <w:pPr>
              <w:ind w:right="63" w:firstLine="3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4. Обеспечение комфортных условий и доступности получения услуг, в том числе для граждан </w:t>
            </w:r>
            <w:proofErr w:type="spellStart"/>
            <w:r>
              <w:rPr>
                <w:rFonts w:eastAsiaTheme="minorEastAsia"/>
                <w:szCs w:val="28"/>
              </w:rPr>
              <w:t>сограниченными</w:t>
            </w:r>
            <w:proofErr w:type="spellEnd"/>
            <w:r>
              <w:rPr>
                <w:rFonts w:eastAsiaTheme="minorEastAsia"/>
                <w:szCs w:val="28"/>
              </w:rPr>
              <w:t xml:space="preserve"> возможностями здоровья</w:t>
            </w:r>
            <w:r>
              <w:rPr>
                <w:rFonts w:eastAsiaTheme="minorEastAsia"/>
                <w:szCs w:val="28"/>
              </w:rPr>
              <w:tab/>
            </w:r>
            <w:r>
              <w:rPr>
                <w:rFonts w:eastAsiaTheme="minorEastAsia"/>
                <w:szCs w:val="28"/>
              </w:rPr>
              <w:tab/>
            </w:r>
            <w:r>
              <w:rPr>
                <w:rFonts w:eastAsiaTheme="minorEastAsia"/>
                <w:szCs w:val="28"/>
              </w:rPr>
              <w:tab/>
            </w:r>
          </w:p>
        </w:tc>
      </w:tr>
      <w:tr w:rsidR="00160E2C" w:rsidTr="00160E2C">
        <w:trPr>
          <w:trHeight w:val="196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>Описание модели функционирования результатов проекта</w:t>
            </w:r>
          </w:p>
        </w:tc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both"/>
            </w:pPr>
            <w:r>
              <w:t>1.  Выявление  организаций,  деятельность  которых  направлена  на  повышение  показателей эффективности  работы  при  оказании  социальных  услуг  и  (или)  недостаточно  эффективно оказывающих  социальные  услуги  в  сфере  образования и культуры,  с  проведением мероприятий,   направленных   на   улучшение   качества   оказываемых   услуг.   Доступность</w:t>
            </w:r>
          </w:p>
          <w:p w:rsidR="00160E2C" w:rsidRDefault="00160E2C">
            <w:pPr>
              <w:jc w:val="both"/>
            </w:pPr>
            <w:r>
              <w:t>информационных баз данных об организациях, предоставляющих социальные услуги гражданам.</w:t>
            </w:r>
          </w:p>
          <w:p w:rsidR="00160E2C" w:rsidRDefault="00160E2C">
            <w:pPr>
              <w:jc w:val="both"/>
            </w:pPr>
            <w:r>
              <w:t>2.  Формирование условий  для  совершенствования  качества  и  количества  оказываемых социальных услуг организациями.</w:t>
            </w:r>
            <w:r>
              <w:tab/>
            </w:r>
            <w:r>
              <w:tab/>
            </w:r>
            <w:r>
              <w:tab/>
            </w:r>
          </w:p>
          <w:p w:rsidR="00160E2C" w:rsidRDefault="00160E2C">
            <w:pPr>
              <w:jc w:val="both"/>
            </w:pPr>
            <w:r>
              <w:t xml:space="preserve">3. Создание возможностей «обратной связи» с гражданами – получателями социальных услуг. </w:t>
            </w:r>
          </w:p>
          <w:p w:rsidR="00160E2C" w:rsidRDefault="00160E2C">
            <w:pPr>
              <w:jc w:val="both"/>
            </w:pPr>
            <w:r>
              <w:t>4. Повышение уровня информированности граждан о качественных характеристиках  оказываемых социальных услугах.</w:t>
            </w:r>
          </w:p>
          <w:p w:rsidR="00160E2C" w:rsidRDefault="00160E2C">
            <w:pPr>
              <w:jc w:val="both"/>
              <w:rPr>
                <w:sz w:val="28"/>
                <w:szCs w:val="22"/>
                <w:lang w:eastAsia="en-US"/>
              </w:rPr>
            </w:pPr>
            <w:r>
              <w:t>6. Контроль администрацией МО «</w:t>
            </w:r>
            <w:proofErr w:type="spellStart"/>
            <w:r>
              <w:t>Унцукульский</w:t>
            </w:r>
            <w:proofErr w:type="spellEnd"/>
            <w:r>
              <w:t xml:space="preserve"> район» в курируемых сферах деятельности исполнения решений Общественных советов.</w:t>
            </w:r>
          </w:p>
        </w:tc>
      </w:tr>
      <w:tr w:rsidR="00160E2C" w:rsidTr="00160E2C">
        <w:tc>
          <w:tcPr>
            <w:tcW w:w="142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E2C" w:rsidRDefault="00160E2C"/>
          <w:p w:rsidR="00160E2C" w:rsidRDefault="00160E2C" w:rsidP="00160E2C">
            <w:pPr>
              <w:pStyle w:val="a4"/>
              <w:numPr>
                <w:ilvl w:val="0"/>
                <w:numId w:val="12"/>
              </w:numPr>
              <w:jc w:val="center"/>
            </w:pPr>
            <w:r>
              <w:t>Этапы и контрольные точки</w:t>
            </w:r>
          </w:p>
          <w:p w:rsidR="00160E2C" w:rsidRDefault="00160E2C">
            <w:pPr>
              <w:pStyle w:val="a4"/>
              <w:rPr>
                <w:sz w:val="16"/>
                <w:szCs w:val="16"/>
                <w:lang w:eastAsia="en-US"/>
              </w:rPr>
            </w:pPr>
          </w:p>
        </w:tc>
      </w:tr>
      <w:tr w:rsidR="00160E2C" w:rsidTr="0016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both"/>
              <w:rPr>
                <w:sz w:val="28"/>
                <w:szCs w:val="22"/>
                <w:lang w:eastAsia="en-US"/>
              </w:rPr>
            </w:pPr>
            <w:r>
              <w:t>Тип (завершение этапа/ контрольная точка результата/ контрольная точка показателя)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Срок</w:t>
            </w:r>
          </w:p>
        </w:tc>
      </w:tr>
      <w:tr w:rsidR="00160E2C" w:rsidTr="0016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1.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both"/>
              <w:rPr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>Этап 1. Организационный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Контрольная точка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160E2C" w:rsidTr="0016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lastRenderedPageBreak/>
              <w:t>1.1.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both"/>
              <w:rPr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 xml:space="preserve">Закрепление нормативным актом ответственного сотрудника, осуществляющего работу по регистрации и размещению информации на официальном сайте в сети Интернет </w:t>
            </w:r>
            <w:proofErr w:type="spellStart"/>
            <w:r>
              <w:rPr>
                <w:color w:val="000000" w:themeColor="text1"/>
              </w:rPr>
              <w:t>www.bus.gov.ru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Контрольная точка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160E2C" w:rsidTr="0016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1.2.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both"/>
              <w:rPr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 xml:space="preserve">Получение электронного ключа </w:t>
            </w:r>
            <w:proofErr w:type="gramStart"/>
            <w:r>
              <w:rPr>
                <w:color w:val="000000" w:themeColor="text1"/>
              </w:rPr>
              <w:t>для доступа к официальному сайту для размещения информации на официальном сайте в сети</w:t>
            </w:r>
            <w:proofErr w:type="gramEnd"/>
            <w:r>
              <w:rPr>
                <w:color w:val="000000" w:themeColor="text1"/>
              </w:rPr>
              <w:t xml:space="preserve"> Интернет </w:t>
            </w:r>
            <w:proofErr w:type="spellStart"/>
            <w:r>
              <w:rPr>
                <w:color w:val="000000" w:themeColor="text1"/>
              </w:rPr>
              <w:t>www.bus.gov.ru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Контрольная точка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15 марта 2017 года</w:t>
            </w:r>
          </w:p>
        </w:tc>
      </w:tr>
      <w:tr w:rsidR="00160E2C" w:rsidTr="0016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1.3.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both"/>
              <w:rPr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>Утверждение Положения и  состава Общественного совета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Контрольная точка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24 марта 2017 года</w:t>
            </w:r>
          </w:p>
        </w:tc>
      </w:tr>
      <w:tr w:rsidR="00160E2C" w:rsidTr="0016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1.4.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both"/>
              <w:rPr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 xml:space="preserve">Опубликование приказа о составе Общественного совета и Положения об Общественном совете на официальном сайте для размещения информации на официальном сайте в </w:t>
            </w:r>
            <w:proofErr w:type="spellStart"/>
            <w:r>
              <w:rPr>
                <w:color w:val="000000" w:themeColor="text1"/>
              </w:rPr>
              <w:t>сетиИнтернет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www.bus.gov.ru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Контрольная точка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20 марта 2017 года</w:t>
            </w:r>
          </w:p>
        </w:tc>
      </w:tr>
      <w:tr w:rsidR="00160E2C" w:rsidTr="0016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1.5.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both"/>
              <w:rPr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>Опубликование перечня организаций, в отношении которых проводится независимая оценка, включая сведения о них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Контрольная точка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30 марта 2017 года</w:t>
            </w:r>
          </w:p>
        </w:tc>
      </w:tr>
      <w:tr w:rsidR="00160E2C" w:rsidTr="0016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2.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both"/>
              <w:rPr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>Этап 2. Осуществление мониторинга качества оказания социальных услуг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Контрольная точка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1 апреля 2017 года</w:t>
            </w:r>
          </w:p>
        </w:tc>
      </w:tr>
      <w:tr w:rsidR="00160E2C" w:rsidTr="0016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2.1.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both"/>
              <w:rPr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>Выбор организации – оператора для проведения независимой оценки качества.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Контрольная точка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15 апреля 2017 года</w:t>
            </w:r>
          </w:p>
        </w:tc>
      </w:tr>
      <w:tr w:rsidR="00160E2C" w:rsidTr="00160E2C">
        <w:trPr>
          <w:trHeight w:val="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2.2.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both"/>
              <w:rPr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>Подготовка технического задания для организации - оператора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Контрольная точка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20 апреля 2017 года</w:t>
            </w:r>
          </w:p>
        </w:tc>
      </w:tr>
      <w:tr w:rsidR="00160E2C" w:rsidTr="0016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2.3.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both"/>
              <w:rPr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>Осуществление сбора, обобщения и анализа информации о качестве оказания услуг организациями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Контрольная точка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10 мая 2017 года</w:t>
            </w:r>
          </w:p>
        </w:tc>
      </w:tr>
      <w:tr w:rsidR="00160E2C" w:rsidTr="0016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2.4.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both"/>
              <w:rPr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>Подготовка проектов результатов независимой оценки качества.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Контрольная точка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25 мая 2017 года</w:t>
            </w:r>
          </w:p>
        </w:tc>
      </w:tr>
      <w:tr w:rsidR="00160E2C" w:rsidTr="0016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3.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both"/>
              <w:rPr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>Этап 3. Завершение проекта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Контрольная точка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1 июня 2017 года</w:t>
            </w:r>
          </w:p>
        </w:tc>
      </w:tr>
      <w:tr w:rsidR="00160E2C" w:rsidTr="0016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3.1.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both"/>
              <w:rPr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>Отчет о выполнении муниципального контракта по проведению независимой оценки качества оказания услуг, составленный организацией – оператором.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Контрольная точка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15 июня 2017 года</w:t>
            </w:r>
          </w:p>
        </w:tc>
      </w:tr>
      <w:tr w:rsidR="00160E2C" w:rsidTr="0016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3.2.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both"/>
              <w:rPr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>Составление рейтинга организаций, оказывающих социальные услуги.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Контрольная точка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1 июля 2017 года</w:t>
            </w:r>
          </w:p>
        </w:tc>
      </w:tr>
      <w:tr w:rsidR="00160E2C" w:rsidTr="0016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3.3.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Отчет  о  рассмотрении  результатов  независимой  оценки </w:t>
            </w:r>
          </w:p>
          <w:p w:rsidR="00160E2C" w:rsidRDefault="00160E2C">
            <w:pPr>
              <w:jc w:val="both"/>
              <w:rPr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>качества оказания услуг Общественным советом с представлением уполномоченному органу рекомендаций по улучшению качества работы организаций, оказывающих социальные услуги.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Контрольная точка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2C" w:rsidRDefault="00160E2C">
            <w:pPr>
              <w:jc w:val="center"/>
            </w:pPr>
            <w:r>
              <w:t>1 августа 2017 года</w:t>
            </w:r>
          </w:p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160E2C" w:rsidTr="0016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3.4.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both"/>
              <w:rPr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 xml:space="preserve">Размещение информации результатах независимой оценки качества </w:t>
            </w:r>
            <w:r>
              <w:rPr>
                <w:color w:val="000000" w:themeColor="text1"/>
              </w:rPr>
              <w:lastRenderedPageBreak/>
              <w:t xml:space="preserve">работы организаций на официальном сайте в сети Интернет </w:t>
            </w:r>
            <w:proofErr w:type="spellStart"/>
            <w:r>
              <w:rPr>
                <w:color w:val="000000" w:themeColor="text1"/>
              </w:rPr>
              <w:t>www.bus.gov.ru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lastRenderedPageBreak/>
              <w:t>Контрольная точка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 xml:space="preserve">1 сентября </w:t>
            </w:r>
            <w:r>
              <w:lastRenderedPageBreak/>
              <w:t>2017 года</w:t>
            </w:r>
          </w:p>
        </w:tc>
      </w:tr>
      <w:tr w:rsidR="00160E2C" w:rsidTr="0016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lastRenderedPageBreak/>
              <w:t>3.5.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both"/>
              <w:rPr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 xml:space="preserve">Составление ведомственных Планов работы по повышению качества  оказания  услуг  организациями,  оказывающими социальные услуги в соответствующих сферах </w:t>
            </w:r>
            <w:proofErr w:type="spellStart"/>
            <w:r>
              <w:rPr>
                <w:color w:val="000000" w:themeColor="text1"/>
              </w:rPr>
              <w:t>деятельностипо</w:t>
            </w:r>
            <w:proofErr w:type="spellEnd"/>
            <w:r>
              <w:rPr>
                <w:color w:val="000000" w:themeColor="text1"/>
              </w:rPr>
              <w:t xml:space="preserve"> результатам проведения независимой оценки качества в2017 году.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Контрольная точка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1 сентября 2017 года</w:t>
            </w:r>
          </w:p>
        </w:tc>
      </w:tr>
      <w:tr w:rsidR="00160E2C" w:rsidTr="0016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3.6.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both"/>
              <w:rPr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 xml:space="preserve">Опубликование   Плана   работ   по   повышению   </w:t>
            </w:r>
            <w:proofErr w:type="spellStart"/>
            <w:r>
              <w:rPr>
                <w:color w:val="000000" w:themeColor="text1"/>
              </w:rPr>
              <w:t>качестваоказания</w:t>
            </w:r>
            <w:proofErr w:type="spellEnd"/>
            <w:r>
              <w:rPr>
                <w:color w:val="000000" w:themeColor="text1"/>
              </w:rPr>
              <w:t xml:space="preserve">  услуг  на  официальном  сайте  в  сети  </w:t>
            </w:r>
            <w:proofErr w:type="spellStart"/>
            <w:r>
              <w:rPr>
                <w:color w:val="000000" w:themeColor="text1"/>
              </w:rPr>
              <w:t>Интернет</w:t>
            </w:r>
            <w:proofErr w:type="gramStart"/>
            <w:r>
              <w:rPr>
                <w:color w:val="000000" w:themeColor="text1"/>
              </w:rPr>
              <w:t>www</w:t>
            </w:r>
            <w:proofErr w:type="gramEnd"/>
            <w:r>
              <w:rPr>
                <w:color w:val="000000" w:themeColor="text1"/>
              </w:rPr>
              <w:t>.bus.gov.ru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Контрольная точка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10 сентября 2017 года</w:t>
            </w:r>
          </w:p>
        </w:tc>
      </w:tr>
      <w:tr w:rsidR="00160E2C" w:rsidTr="00160E2C">
        <w:tc>
          <w:tcPr>
            <w:tcW w:w="142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E2C" w:rsidRDefault="00160E2C"/>
          <w:p w:rsidR="00160E2C" w:rsidRDefault="00160E2C" w:rsidP="00160E2C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  <w:r>
              <w:rPr>
                <w:b/>
              </w:rPr>
              <w:t>Бюджет приоритетного проекта</w:t>
            </w:r>
          </w:p>
          <w:p w:rsidR="00160E2C" w:rsidRDefault="00160E2C">
            <w:pPr>
              <w:pStyle w:val="a4"/>
              <w:rPr>
                <w:b/>
              </w:rPr>
            </w:pPr>
          </w:p>
          <w:p w:rsidR="00160E2C" w:rsidRDefault="00160E2C">
            <w:pPr>
              <w:pStyle w:val="a4"/>
              <w:rPr>
                <w:sz w:val="8"/>
                <w:szCs w:val="8"/>
                <w:lang w:eastAsia="en-US"/>
              </w:rPr>
            </w:pPr>
          </w:p>
        </w:tc>
      </w:tr>
      <w:tr w:rsidR="00160E2C" w:rsidTr="00160E2C">
        <w:tc>
          <w:tcPr>
            <w:tcW w:w="85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Источники финансирования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год реализации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Всего</w:t>
            </w:r>
          </w:p>
        </w:tc>
      </w:tr>
      <w:tr w:rsidR="00160E2C" w:rsidTr="00160E2C"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2017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</w:p>
        </w:tc>
      </w:tr>
      <w:tr w:rsidR="00160E2C" w:rsidTr="00160E2C"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Бюджетные источники, млн. руб.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160E2C" w:rsidTr="00160E2C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Республиканский бюджет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160E2C" w:rsidTr="00160E2C">
        <w:trPr>
          <w:trHeight w:val="659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Местные бюджеты органов местного самоуправления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160E2C" w:rsidTr="00160E2C"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Внебюджетные источники, млн. руб.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160E2C" w:rsidTr="00160E2C"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rPr>
                <w:sz w:val="28"/>
                <w:szCs w:val="22"/>
                <w:lang w:eastAsia="en-US"/>
              </w:rPr>
            </w:pPr>
            <w:r>
              <w:t>Итого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160E2C" w:rsidTr="00160E2C">
        <w:tc>
          <w:tcPr>
            <w:tcW w:w="142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E2C" w:rsidRDefault="00160E2C">
            <w:pPr>
              <w:pStyle w:val="a4"/>
            </w:pPr>
          </w:p>
          <w:p w:rsidR="00160E2C" w:rsidRDefault="00160E2C" w:rsidP="00160E2C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  <w:r>
              <w:rPr>
                <w:b/>
              </w:rPr>
              <w:t>Ключевые риски и возможности</w:t>
            </w:r>
          </w:p>
          <w:p w:rsidR="00160E2C" w:rsidRDefault="00160E2C">
            <w:pPr>
              <w:pStyle w:val="a4"/>
              <w:rPr>
                <w:b/>
              </w:rPr>
            </w:pPr>
          </w:p>
          <w:p w:rsidR="00160E2C" w:rsidRDefault="00160E2C">
            <w:pPr>
              <w:pStyle w:val="a4"/>
              <w:rPr>
                <w:sz w:val="8"/>
                <w:szCs w:val="8"/>
                <w:lang w:eastAsia="en-US"/>
              </w:rPr>
            </w:pPr>
          </w:p>
        </w:tc>
      </w:tr>
      <w:tr w:rsidR="00160E2C" w:rsidTr="0016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Наименование риска / возможности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Мероприятия по предупреждению риска / реализации возможности</w:t>
            </w:r>
          </w:p>
        </w:tc>
      </w:tr>
      <w:tr w:rsidR="00160E2C" w:rsidTr="0016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1.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Риск:</w:t>
            </w:r>
          </w:p>
          <w:p w:rsidR="00160E2C" w:rsidRDefault="00160E2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Недостаточный   уровень   взаимодействия   </w:t>
            </w:r>
          </w:p>
          <w:p w:rsidR="00160E2C" w:rsidRDefault="00160E2C">
            <w:pPr>
              <w:jc w:val="both"/>
              <w:rPr>
                <w:color w:val="000000" w:themeColor="text1"/>
                <w:sz w:val="28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</w:rPr>
              <w:t>общественногосовета</w:t>
            </w:r>
            <w:proofErr w:type="spellEnd"/>
            <w:r>
              <w:rPr>
                <w:color w:val="000000" w:themeColor="text1"/>
              </w:rPr>
              <w:t xml:space="preserve"> с отделом образования и отделом культуры по вопросам проведения независимой оценки </w:t>
            </w:r>
            <w:proofErr w:type="spellStart"/>
            <w:r>
              <w:rPr>
                <w:color w:val="000000" w:themeColor="text1"/>
              </w:rPr>
              <w:t>качества</w:t>
            </w:r>
            <w:proofErr w:type="gramStart"/>
            <w:r>
              <w:rPr>
                <w:color w:val="000000" w:themeColor="text1"/>
              </w:rPr>
              <w:t>,о</w:t>
            </w:r>
            <w:proofErr w:type="gramEnd"/>
            <w:r>
              <w:rPr>
                <w:color w:val="000000" w:themeColor="text1"/>
              </w:rPr>
              <w:t>казывающих</w:t>
            </w:r>
            <w:proofErr w:type="spellEnd"/>
            <w:r>
              <w:rPr>
                <w:color w:val="000000" w:themeColor="text1"/>
              </w:rPr>
              <w:t xml:space="preserve"> услуг населению.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 w:rsidP="00160E2C">
            <w:pPr>
              <w:pStyle w:val="a4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комиссии по вопросам проведения независимой оценки качества работы организаций, оказывающих социальные услуги;</w:t>
            </w:r>
          </w:p>
          <w:p w:rsidR="00160E2C" w:rsidRDefault="00160E2C" w:rsidP="00160E2C">
            <w:pPr>
              <w:pStyle w:val="a4"/>
              <w:numPr>
                <w:ilvl w:val="0"/>
                <w:numId w:val="13"/>
              </w:num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 xml:space="preserve"> Инициирование рассмотрения независимой оценки качества работы организаций, оказывающих социальные услуги на совещаниях администрации</w:t>
            </w:r>
          </w:p>
        </w:tc>
      </w:tr>
      <w:tr w:rsidR="00160E2C" w:rsidTr="0016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2.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C" w:rsidRDefault="00160E2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Возможности:</w:t>
            </w:r>
          </w:p>
          <w:p w:rsidR="00160E2C" w:rsidRDefault="00160E2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1.Привлечение к проведению опросов получателей социальных услуг волонтеров </w:t>
            </w:r>
            <w:proofErr w:type="spellStart"/>
            <w:r>
              <w:rPr>
                <w:color w:val="000000" w:themeColor="text1"/>
              </w:rPr>
              <w:t>идобровольцев</w:t>
            </w:r>
            <w:proofErr w:type="spellEnd"/>
            <w:r>
              <w:rPr>
                <w:color w:val="000000" w:themeColor="text1"/>
              </w:rPr>
              <w:t>;</w:t>
            </w:r>
          </w:p>
          <w:p w:rsidR="00160E2C" w:rsidRDefault="00160E2C">
            <w:pPr>
              <w:jc w:val="both"/>
              <w:rPr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 xml:space="preserve">2.Рассмотрение различных источников информаций о качестве </w:t>
            </w:r>
            <w:r>
              <w:rPr>
                <w:color w:val="000000" w:themeColor="text1"/>
              </w:rPr>
              <w:lastRenderedPageBreak/>
              <w:t>работы учреждения.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1. Организация взаимодействия с образовательными организациями и учреждениями культуры;</w:t>
            </w:r>
          </w:p>
          <w:p w:rsidR="00160E2C" w:rsidRDefault="00160E2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</w:rPr>
              <w:t>2. Внесение изменений в методику сбора,  обобщения и анализа информации о качестве оказания услуг.</w:t>
            </w:r>
          </w:p>
        </w:tc>
      </w:tr>
      <w:tr w:rsidR="00160E2C" w:rsidTr="00160E2C">
        <w:tc>
          <w:tcPr>
            <w:tcW w:w="142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E2C" w:rsidRDefault="00160E2C"/>
          <w:p w:rsidR="00160E2C" w:rsidRDefault="00160E2C"/>
          <w:p w:rsidR="00160E2C" w:rsidRDefault="00160E2C" w:rsidP="00160E2C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  <w:r>
              <w:rPr>
                <w:b/>
              </w:rPr>
              <w:t>Описание приоритетного проекта</w:t>
            </w:r>
          </w:p>
          <w:p w:rsidR="00160E2C" w:rsidRDefault="00160E2C">
            <w:pPr>
              <w:pStyle w:val="a4"/>
              <w:rPr>
                <w:lang w:eastAsia="en-US"/>
              </w:rPr>
            </w:pPr>
          </w:p>
        </w:tc>
      </w:tr>
      <w:tr w:rsidR="00160E2C" w:rsidTr="00160E2C">
        <w:trPr>
          <w:trHeight w:val="1180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both"/>
              <w:rPr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>Связь с государственными программами Российской Федерации и Республики Дагестан</w:t>
            </w:r>
          </w:p>
        </w:tc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pStyle w:val="a4"/>
              <w:ind w:left="34"/>
              <w:jc w:val="both"/>
              <w:rPr>
                <w:color w:val="FF0000"/>
                <w:lang w:eastAsia="en-US"/>
              </w:rPr>
            </w:pPr>
            <w:r>
              <w:rPr>
                <w:color w:val="000000" w:themeColor="text1"/>
              </w:rPr>
              <w:t>Мероприятия проекта связаны с государственной программой Республики Дагестан</w:t>
            </w:r>
            <w:proofErr w:type="gramStart"/>
            <w:r>
              <w:rPr>
                <w:color w:val="000000" w:themeColor="text1"/>
              </w:rPr>
              <w:t>«С</w:t>
            </w:r>
            <w:proofErr w:type="gramEnd"/>
            <w:r>
              <w:rPr>
                <w:color w:val="000000" w:themeColor="text1"/>
              </w:rPr>
              <w:t xml:space="preserve">оциальная  поддержка  граждан»,  утвержденной  постановлением  </w:t>
            </w:r>
            <w:proofErr w:type="spellStart"/>
            <w:r>
              <w:rPr>
                <w:color w:val="000000" w:themeColor="text1"/>
              </w:rPr>
              <w:t>ПравительстваРеспублики</w:t>
            </w:r>
            <w:proofErr w:type="spellEnd"/>
            <w:r>
              <w:rPr>
                <w:color w:val="000000" w:themeColor="text1"/>
              </w:rPr>
              <w:t xml:space="preserve"> Дагестан от 28 ноября 2013 года № 619 (подпрограмма «Модернизация </w:t>
            </w:r>
            <w:proofErr w:type="spellStart"/>
            <w:r>
              <w:rPr>
                <w:color w:val="000000" w:themeColor="text1"/>
              </w:rPr>
              <w:t>иразвитие</w:t>
            </w:r>
            <w:proofErr w:type="spellEnd"/>
            <w:r>
              <w:rPr>
                <w:color w:val="000000" w:themeColor="text1"/>
              </w:rPr>
              <w:t xml:space="preserve"> социального обслуживания населения»).</w:t>
            </w:r>
          </w:p>
        </w:tc>
      </w:tr>
      <w:tr w:rsidR="00160E2C" w:rsidTr="00160E2C">
        <w:trPr>
          <w:trHeight w:val="983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both"/>
              <w:rPr>
                <w:sz w:val="28"/>
                <w:szCs w:val="22"/>
                <w:lang w:eastAsia="en-US"/>
              </w:rPr>
            </w:pPr>
            <w:r>
              <w:rPr>
                <w:color w:val="000000" w:themeColor="text1"/>
              </w:rPr>
              <w:t>Взаимосвязь с другими проектами и программами</w:t>
            </w:r>
          </w:p>
        </w:tc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2C" w:rsidRDefault="00160E2C">
            <w:pPr>
              <w:jc w:val="both"/>
              <w:rPr>
                <w:color w:val="FF0000"/>
                <w:sz w:val="28"/>
                <w:szCs w:val="22"/>
                <w:lang w:eastAsia="en-US"/>
              </w:rPr>
            </w:pPr>
          </w:p>
        </w:tc>
      </w:tr>
      <w:tr w:rsidR="00160E2C" w:rsidTr="00160E2C">
        <w:trPr>
          <w:trHeight w:val="562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both"/>
              <w:rPr>
                <w:sz w:val="28"/>
                <w:szCs w:val="22"/>
                <w:lang w:eastAsia="en-US"/>
              </w:rPr>
            </w:pPr>
            <w:r>
              <w:t>Формальные условия для инициации</w:t>
            </w:r>
          </w:p>
        </w:tc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both"/>
            </w:pPr>
            <w:r>
              <w:t xml:space="preserve">1. Федеральный закон от 21 июля 2014 года № 256-ФЗ «О внесении изменений в отдельные  законодательные  акты  Российской  Федерации  по  вопросам  </w:t>
            </w:r>
            <w:proofErr w:type="gramStart"/>
            <w:r>
              <w:t>проведения независимой  оценки  качества  оказания  услуг</w:t>
            </w:r>
            <w:proofErr w:type="gramEnd"/>
            <w:r>
              <w:t xml:space="preserve">  организациями  в  сфере  культуры, социального обслуживания, охраны здоровья и образования»;</w:t>
            </w:r>
            <w:r>
              <w:tab/>
            </w:r>
          </w:p>
          <w:p w:rsidR="00160E2C" w:rsidRDefault="00160E2C">
            <w:pPr>
              <w:jc w:val="both"/>
            </w:pPr>
            <w:r>
              <w:t>2. Поручение Президента Российской Федерации В.В.Путина от 28 декабря 2016 года № Пр-2563;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60E2C" w:rsidRDefault="00160E2C">
            <w:pPr>
              <w:jc w:val="both"/>
            </w:pPr>
            <w:r>
              <w:t>3. Приказ Министерства финансов Российской Федерации от 22 июля 2015 года №  116н  «О  составе  информации  о  результатах  независимой  оценки  качества образовательной   деятельности   организаций,   осуществляющих  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</w:t>
            </w:r>
          </w:p>
          <w:p w:rsidR="00160E2C" w:rsidRDefault="00160E2C">
            <w:pPr>
              <w:jc w:val="both"/>
            </w:pPr>
            <w:r>
              <w:t>информации</w:t>
            </w:r>
            <w:r>
              <w:tab/>
              <w:t>о</w:t>
            </w:r>
            <w:r>
              <w:tab/>
              <w:t>государственных</w:t>
            </w:r>
            <w:r>
              <w:tab/>
              <w:t>и</w:t>
            </w:r>
            <w:r>
              <w:tab/>
              <w:t>муниципальных учреждениях информационно-коммуникационной сети «Интернет», и порядке ее размещения»;</w:t>
            </w:r>
          </w:p>
          <w:p w:rsidR="00160E2C" w:rsidRDefault="00160E2C">
            <w:pPr>
              <w:jc w:val="both"/>
              <w:rPr>
                <w:sz w:val="28"/>
                <w:szCs w:val="22"/>
                <w:lang w:eastAsia="en-US"/>
              </w:rPr>
            </w:pPr>
            <w:r>
              <w:t>4. Постановление Правительства Республики Дагестан от 13 августа 2015 года № 239 «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независимой</w:t>
            </w:r>
            <w:proofErr w:type="gramEnd"/>
            <w:r>
              <w:t xml:space="preserve">  оценки  качества  оказания  услуг  организациями  в  сфере  культуры, социального обслуживания, охраны здоровья и образования».</w:t>
            </w:r>
            <w:r>
              <w:tab/>
            </w:r>
          </w:p>
        </w:tc>
      </w:tr>
      <w:tr w:rsidR="00160E2C" w:rsidTr="00160E2C">
        <w:trPr>
          <w:trHeight w:val="387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both"/>
              <w:rPr>
                <w:sz w:val="28"/>
                <w:szCs w:val="22"/>
                <w:lang w:eastAsia="en-US"/>
              </w:rPr>
            </w:pPr>
            <w:r>
              <w:t>Дополнительная информация</w:t>
            </w:r>
          </w:p>
        </w:tc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C" w:rsidRDefault="00160E2C">
            <w:pPr>
              <w:jc w:val="both"/>
              <w:rPr>
                <w:sz w:val="28"/>
                <w:szCs w:val="22"/>
                <w:lang w:eastAsia="en-US"/>
              </w:rPr>
            </w:pPr>
            <w:r>
              <w:t>-</w:t>
            </w:r>
          </w:p>
        </w:tc>
      </w:tr>
    </w:tbl>
    <w:p w:rsidR="00160E2C" w:rsidRDefault="00160E2C" w:rsidP="00160E2C">
      <w:pPr>
        <w:jc w:val="both"/>
        <w:rPr>
          <w:rFonts w:cstheme="minorBidi"/>
          <w:sz w:val="28"/>
          <w:szCs w:val="22"/>
          <w:lang w:eastAsia="en-US"/>
        </w:rPr>
      </w:pPr>
    </w:p>
    <w:p w:rsidR="00160E2C" w:rsidRPr="00C40758" w:rsidRDefault="00160E2C">
      <w:pPr>
        <w:rPr>
          <w:b/>
          <w:sz w:val="28"/>
          <w:szCs w:val="28"/>
        </w:rPr>
      </w:pPr>
    </w:p>
    <w:sectPr w:rsidR="00160E2C" w:rsidRPr="00C40758" w:rsidSect="00160E2C">
      <w:pgSz w:w="16838" w:h="11906" w:orient="landscape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C74"/>
    <w:multiLevelType w:val="hybridMultilevel"/>
    <w:tmpl w:val="978C5CEE"/>
    <w:lvl w:ilvl="0" w:tplc="AFC6D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069FD"/>
    <w:multiLevelType w:val="multilevel"/>
    <w:tmpl w:val="B2F05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A70A8"/>
    <w:multiLevelType w:val="hybridMultilevel"/>
    <w:tmpl w:val="A106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94B93"/>
    <w:multiLevelType w:val="hybridMultilevel"/>
    <w:tmpl w:val="B4140E02"/>
    <w:lvl w:ilvl="0" w:tplc="1B62F078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9642D60"/>
    <w:multiLevelType w:val="hybridMultilevel"/>
    <w:tmpl w:val="33084956"/>
    <w:lvl w:ilvl="0" w:tplc="58042B52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5">
    <w:nsid w:val="2A7A42E1"/>
    <w:multiLevelType w:val="hybridMultilevel"/>
    <w:tmpl w:val="7352AE2A"/>
    <w:lvl w:ilvl="0" w:tplc="F09AEB9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F3A76B2"/>
    <w:multiLevelType w:val="hybridMultilevel"/>
    <w:tmpl w:val="29F89E1A"/>
    <w:lvl w:ilvl="0" w:tplc="681ECE54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F76ECDAA">
      <w:start w:val="1"/>
      <w:numFmt w:val="decimal"/>
      <w:lvlText w:val="%2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7">
    <w:nsid w:val="2F906592"/>
    <w:multiLevelType w:val="hybridMultilevel"/>
    <w:tmpl w:val="63C88F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20347E"/>
    <w:multiLevelType w:val="multilevel"/>
    <w:tmpl w:val="17CA1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EF6341"/>
    <w:multiLevelType w:val="hybridMultilevel"/>
    <w:tmpl w:val="B78C2E56"/>
    <w:lvl w:ilvl="0" w:tplc="F2369A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4445E1"/>
    <w:multiLevelType w:val="hybridMultilevel"/>
    <w:tmpl w:val="7FB85412"/>
    <w:lvl w:ilvl="0" w:tplc="BE3693A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7C8184E"/>
    <w:multiLevelType w:val="hybridMultilevel"/>
    <w:tmpl w:val="384E8C12"/>
    <w:lvl w:ilvl="0" w:tplc="E9BA0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7B62D0"/>
    <w:multiLevelType w:val="hybridMultilevel"/>
    <w:tmpl w:val="B078609C"/>
    <w:lvl w:ilvl="0" w:tplc="81C84DA8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8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7F1FEB"/>
    <w:rsid w:val="00007828"/>
    <w:rsid w:val="0005052B"/>
    <w:rsid w:val="00070AF0"/>
    <w:rsid w:val="00075DC9"/>
    <w:rsid w:val="000E6EB1"/>
    <w:rsid w:val="00126558"/>
    <w:rsid w:val="0014477E"/>
    <w:rsid w:val="00160E2C"/>
    <w:rsid w:val="001659C3"/>
    <w:rsid w:val="00183D46"/>
    <w:rsid w:val="00195837"/>
    <w:rsid w:val="001A1FB1"/>
    <w:rsid w:val="001A2338"/>
    <w:rsid w:val="001B173C"/>
    <w:rsid w:val="001F7F34"/>
    <w:rsid w:val="0021031F"/>
    <w:rsid w:val="00210974"/>
    <w:rsid w:val="00215BD1"/>
    <w:rsid w:val="00236EF6"/>
    <w:rsid w:val="00276AAF"/>
    <w:rsid w:val="0028479A"/>
    <w:rsid w:val="00286552"/>
    <w:rsid w:val="00295F01"/>
    <w:rsid w:val="002A12CD"/>
    <w:rsid w:val="002D5AB9"/>
    <w:rsid w:val="002F5D79"/>
    <w:rsid w:val="003505AE"/>
    <w:rsid w:val="00363A07"/>
    <w:rsid w:val="003A2C27"/>
    <w:rsid w:val="003C74B7"/>
    <w:rsid w:val="003D5407"/>
    <w:rsid w:val="003E01C8"/>
    <w:rsid w:val="003F4EA8"/>
    <w:rsid w:val="00416869"/>
    <w:rsid w:val="00421639"/>
    <w:rsid w:val="004253DD"/>
    <w:rsid w:val="0045729D"/>
    <w:rsid w:val="004A1DB6"/>
    <w:rsid w:val="004B3F98"/>
    <w:rsid w:val="004D1490"/>
    <w:rsid w:val="004D7BE8"/>
    <w:rsid w:val="004D7E86"/>
    <w:rsid w:val="004E3212"/>
    <w:rsid w:val="005001D4"/>
    <w:rsid w:val="0052512F"/>
    <w:rsid w:val="005255F3"/>
    <w:rsid w:val="005308CF"/>
    <w:rsid w:val="00541AAB"/>
    <w:rsid w:val="005B5645"/>
    <w:rsid w:val="005C4242"/>
    <w:rsid w:val="00615A55"/>
    <w:rsid w:val="0064798D"/>
    <w:rsid w:val="0066122F"/>
    <w:rsid w:val="00675C9C"/>
    <w:rsid w:val="0067609D"/>
    <w:rsid w:val="00684576"/>
    <w:rsid w:val="00685942"/>
    <w:rsid w:val="00691AB0"/>
    <w:rsid w:val="006A5345"/>
    <w:rsid w:val="006D7E03"/>
    <w:rsid w:val="006E5211"/>
    <w:rsid w:val="006E703A"/>
    <w:rsid w:val="006F2D7F"/>
    <w:rsid w:val="006F6380"/>
    <w:rsid w:val="007143E7"/>
    <w:rsid w:val="007371F3"/>
    <w:rsid w:val="00737D79"/>
    <w:rsid w:val="00753FE4"/>
    <w:rsid w:val="00773727"/>
    <w:rsid w:val="007A13E4"/>
    <w:rsid w:val="007B6556"/>
    <w:rsid w:val="007F1FEB"/>
    <w:rsid w:val="0080004C"/>
    <w:rsid w:val="00816A52"/>
    <w:rsid w:val="00862CFF"/>
    <w:rsid w:val="008C0DB3"/>
    <w:rsid w:val="008C4C09"/>
    <w:rsid w:val="008E1CDC"/>
    <w:rsid w:val="008F670B"/>
    <w:rsid w:val="00905BCE"/>
    <w:rsid w:val="009117DE"/>
    <w:rsid w:val="00911F19"/>
    <w:rsid w:val="00932833"/>
    <w:rsid w:val="009555F9"/>
    <w:rsid w:val="0096748E"/>
    <w:rsid w:val="00971308"/>
    <w:rsid w:val="00991AFE"/>
    <w:rsid w:val="009A2A63"/>
    <w:rsid w:val="009A6146"/>
    <w:rsid w:val="009C415A"/>
    <w:rsid w:val="009D0B4B"/>
    <w:rsid w:val="009F0019"/>
    <w:rsid w:val="00A36D75"/>
    <w:rsid w:val="00A3743E"/>
    <w:rsid w:val="00A74701"/>
    <w:rsid w:val="00A76DC2"/>
    <w:rsid w:val="00AF59CE"/>
    <w:rsid w:val="00B12CF6"/>
    <w:rsid w:val="00B221C2"/>
    <w:rsid w:val="00B37DD4"/>
    <w:rsid w:val="00B6041E"/>
    <w:rsid w:val="00B8010D"/>
    <w:rsid w:val="00BA539B"/>
    <w:rsid w:val="00BB199A"/>
    <w:rsid w:val="00BC057C"/>
    <w:rsid w:val="00BC4ECF"/>
    <w:rsid w:val="00BE35A0"/>
    <w:rsid w:val="00BE49CF"/>
    <w:rsid w:val="00BE7562"/>
    <w:rsid w:val="00C40758"/>
    <w:rsid w:val="00C55942"/>
    <w:rsid w:val="00C55B23"/>
    <w:rsid w:val="00C7776A"/>
    <w:rsid w:val="00C80FC4"/>
    <w:rsid w:val="00C93382"/>
    <w:rsid w:val="00CA0AC4"/>
    <w:rsid w:val="00CD26DB"/>
    <w:rsid w:val="00CF09E1"/>
    <w:rsid w:val="00CF2287"/>
    <w:rsid w:val="00CF4D5C"/>
    <w:rsid w:val="00D3192D"/>
    <w:rsid w:val="00D41011"/>
    <w:rsid w:val="00D91B67"/>
    <w:rsid w:val="00DA6526"/>
    <w:rsid w:val="00DA7E34"/>
    <w:rsid w:val="00DC3715"/>
    <w:rsid w:val="00DC4873"/>
    <w:rsid w:val="00E111DC"/>
    <w:rsid w:val="00E54A88"/>
    <w:rsid w:val="00EA41AE"/>
    <w:rsid w:val="00EE03A2"/>
    <w:rsid w:val="00EE3A48"/>
    <w:rsid w:val="00EF6CCF"/>
    <w:rsid w:val="00F011C4"/>
    <w:rsid w:val="00F040BD"/>
    <w:rsid w:val="00F430C3"/>
    <w:rsid w:val="00F608C9"/>
    <w:rsid w:val="00F643CD"/>
    <w:rsid w:val="00F760E2"/>
    <w:rsid w:val="00F85482"/>
    <w:rsid w:val="00FB74B4"/>
    <w:rsid w:val="00FC435E"/>
    <w:rsid w:val="00FC7203"/>
    <w:rsid w:val="00FD72A5"/>
    <w:rsid w:val="00FE13B0"/>
    <w:rsid w:val="00FE6998"/>
    <w:rsid w:val="00FF5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52"/>
    <w:rPr>
      <w:sz w:val="24"/>
      <w:szCs w:val="24"/>
    </w:rPr>
  </w:style>
  <w:style w:type="paragraph" w:styleId="1">
    <w:name w:val="heading 1"/>
    <w:basedOn w:val="a"/>
    <w:next w:val="a"/>
    <w:qFormat/>
    <w:rsid w:val="00D91B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64798D"/>
    <w:pPr>
      <w:widowControl w:val="0"/>
      <w:autoSpaceDE w:val="0"/>
      <w:autoSpaceDN w:val="0"/>
      <w:adjustRightInd w:val="0"/>
      <w:spacing w:line="317" w:lineRule="exact"/>
      <w:ind w:firstLine="394"/>
    </w:pPr>
  </w:style>
  <w:style w:type="character" w:customStyle="1" w:styleId="FontStyle13">
    <w:name w:val="Font Style13"/>
    <w:basedOn w:val="a0"/>
    <w:uiPriority w:val="99"/>
    <w:rsid w:val="0064798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64798D"/>
    <w:pPr>
      <w:widowControl w:val="0"/>
      <w:autoSpaceDE w:val="0"/>
      <w:autoSpaceDN w:val="0"/>
      <w:adjustRightInd w:val="0"/>
      <w:spacing w:line="324" w:lineRule="exact"/>
      <w:ind w:firstLine="514"/>
    </w:pPr>
  </w:style>
  <w:style w:type="paragraph" w:customStyle="1" w:styleId="Style7">
    <w:name w:val="Style7"/>
    <w:basedOn w:val="a"/>
    <w:uiPriority w:val="99"/>
    <w:rsid w:val="0064798D"/>
    <w:pPr>
      <w:widowControl w:val="0"/>
      <w:autoSpaceDE w:val="0"/>
      <w:autoSpaceDN w:val="0"/>
      <w:adjustRightInd w:val="0"/>
      <w:spacing w:line="322" w:lineRule="exact"/>
      <w:ind w:firstLine="475"/>
      <w:jc w:val="both"/>
    </w:pPr>
  </w:style>
  <w:style w:type="character" w:customStyle="1" w:styleId="FontStyle14">
    <w:name w:val="Font Style14"/>
    <w:basedOn w:val="a0"/>
    <w:uiPriority w:val="99"/>
    <w:rsid w:val="0064798D"/>
    <w:rPr>
      <w:rFonts w:ascii="Times New Roman" w:hAnsi="Times New Roman" w:cs="Times New Roman"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AF59CE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FC43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FC4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4A44-33C5-45FE-AC7A-4927925F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Grizli777</Company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компьютер</dc:creator>
  <cp:lastModifiedBy>Admin</cp:lastModifiedBy>
  <cp:revision>4</cp:revision>
  <cp:lastPrinted>2017-07-03T06:58:00Z</cp:lastPrinted>
  <dcterms:created xsi:type="dcterms:W3CDTF">2017-07-07T12:03:00Z</dcterms:created>
  <dcterms:modified xsi:type="dcterms:W3CDTF">2017-07-07T12:45:00Z</dcterms:modified>
</cp:coreProperties>
</file>