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0" w:rsidRDefault="00646CC0" w:rsidP="00646C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CC0" w:rsidRDefault="00646CC0" w:rsidP="00646CC0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3274F0">
        <w:rPr>
          <w:rFonts w:ascii="Times New Roman" w:hAnsi="Times New Roman"/>
          <w:sz w:val="28"/>
          <w:szCs w:val="24"/>
          <w:lang w:eastAsia="ar-SA"/>
        </w:rPr>
        <w:object w:dxaOrig="1845" w:dyaOrig="1815">
          <v:shape id="_x0000_i1025" type="#_x0000_t75" style="width:92.25pt;height:90.75pt" o:ole="" filled="t">
            <v:fill color2="black"/>
            <v:imagedata r:id="rId8" o:title=""/>
          </v:shape>
          <o:OLEObject Type="Embed" ProgID="Microsoft" ShapeID="_x0000_i1025" DrawAspect="Content" ObjectID="_1553435301" r:id="rId9"/>
        </w:object>
      </w:r>
    </w:p>
    <w:p w:rsidR="00646CC0" w:rsidRDefault="00646CC0" w:rsidP="00646CC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646CC0" w:rsidRDefault="00646CC0" w:rsidP="00646CC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646CC0" w:rsidRDefault="00646CC0" w:rsidP="00646CC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646CC0" w:rsidRPr="005C46B5" w:rsidRDefault="00646CC0" w:rsidP="00646CC0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Cs/>
          <w:sz w:val="18"/>
          <w:szCs w:val="18"/>
          <w:lang w:eastAsia="ar-SA"/>
        </w:rPr>
      </w:pPr>
      <w:r w:rsidRPr="005C46B5">
        <w:rPr>
          <w:rFonts w:ascii="Times New Roman" w:hAnsi="Times New Roman"/>
          <w:bCs/>
          <w:sz w:val="18"/>
          <w:szCs w:val="18"/>
          <w:lang w:eastAsia="ar-SA"/>
        </w:rPr>
        <w:t>Индекс 368950  РД, Унцукульский район,пос. Шамилькала, ул.М.Дахадаева,3  тел.55-64-85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e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-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mail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: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mo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_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uncuk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_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raion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@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mail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.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ru</w:t>
      </w:r>
    </w:p>
    <w:p w:rsidR="00646CC0" w:rsidRDefault="003274F0" w:rsidP="00646CC0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3274F0">
        <w:pict>
          <v:line id="Line 2" o:spid="_x0000_s1243" style="position:absolute;left:0;text-align:left;z-index:251701248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89Gw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" strokeweight="1.59mm">
            <v:stroke joinstyle="miter"/>
          </v:line>
        </w:pict>
      </w:r>
    </w:p>
    <w:p w:rsidR="00646CC0" w:rsidRDefault="00646CC0" w:rsidP="00646CC0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646CC0" w:rsidRDefault="00646CC0" w:rsidP="00646CC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8F1FE5">
        <w:rPr>
          <w:rFonts w:ascii="Times New Roman" w:hAnsi="Times New Roman"/>
          <w:b/>
          <w:sz w:val="28"/>
          <w:szCs w:val="28"/>
          <w:lang w:eastAsia="ar-SA"/>
        </w:rPr>
        <w:t>03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r w:rsidR="008F1FE5">
        <w:rPr>
          <w:rFonts w:ascii="Times New Roman" w:hAnsi="Times New Roman"/>
          <w:b/>
          <w:sz w:val="28"/>
          <w:szCs w:val="28"/>
          <w:lang w:eastAsia="ar-SA"/>
        </w:rPr>
        <w:t xml:space="preserve">апреля </w:t>
      </w:r>
      <w:r>
        <w:rPr>
          <w:rFonts w:ascii="Times New Roman" w:hAnsi="Times New Roman"/>
          <w:b/>
          <w:sz w:val="28"/>
          <w:szCs w:val="28"/>
          <w:lang w:eastAsia="ar-SA"/>
        </w:rPr>
        <w:t>2017 год    №</w:t>
      </w:r>
      <w:r w:rsidR="008F1FE5">
        <w:rPr>
          <w:rFonts w:ascii="Times New Roman" w:hAnsi="Times New Roman"/>
          <w:b/>
          <w:sz w:val="28"/>
          <w:szCs w:val="28"/>
          <w:lang w:eastAsia="ar-SA"/>
        </w:rPr>
        <w:t xml:space="preserve"> 30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646CC0" w:rsidRDefault="00646CC0" w:rsidP="00646CC0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646CC0" w:rsidRDefault="00646CC0" w:rsidP="00646CC0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8"/>
          <w:lang w:eastAsia="ar-SA"/>
        </w:rPr>
        <w:t>«</w:t>
      </w:r>
      <w:r w:rsidRPr="00646CC0">
        <w:rPr>
          <w:rFonts w:ascii="Times New Roman" w:hAnsi="Times New Roman"/>
          <w:sz w:val="28"/>
          <w:szCs w:val="28"/>
        </w:rPr>
        <w:t>Объявление несовершеннолетнего, достигшего 16 лет, полностью дееспособным (эмансипированным</w:t>
      </w:r>
      <w:r w:rsidRPr="0081513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6"/>
          <w:szCs w:val="28"/>
          <w:lang w:eastAsia="ar-SA"/>
        </w:rPr>
        <w:t>»</w:t>
      </w:r>
    </w:p>
    <w:p w:rsidR="00646CC0" w:rsidRDefault="00646CC0" w:rsidP="00646CC0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</w:t>
      </w:r>
      <w:r w:rsidR="008F1FE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8"/>
            <w:rFonts w:ascii="Times New Roman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>
          <w:rPr>
            <w:rStyle w:val="a8"/>
            <w:rFonts w:ascii="Times New Roman" w:hAnsi="Times New Roman"/>
            <w:sz w:val="28"/>
            <w:szCs w:val="24"/>
            <w:lang w:eastAsia="ar-SA"/>
          </w:rPr>
          <w:t>государственного управления"</w:t>
        </w:r>
      </w:hyperlink>
      <w:r>
        <w:rPr>
          <w:rFonts w:ascii="Times New Roman" w:hAnsi="Times New Roman"/>
          <w:sz w:val="28"/>
          <w:szCs w:val="24"/>
          <w:lang w:eastAsia="ar-SA"/>
        </w:rPr>
        <w:t xml:space="preserve">,  </w:t>
      </w:r>
      <w:r>
        <w:rPr>
          <w:rFonts w:ascii="Times New Roman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>
        <w:rPr>
          <w:rFonts w:ascii="Times New Roman" w:hAnsi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646CC0" w:rsidRDefault="00646CC0" w:rsidP="00646CC0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8"/>
          <w:lang w:eastAsia="ar-SA"/>
        </w:rPr>
        <w:t>«</w:t>
      </w:r>
      <w:r w:rsidRPr="00646CC0">
        <w:rPr>
          <w:rFonts w:ascii="Times New Roman" w:hAnsi="Times New Roman"/>
          <w:sz w:val="28"/>
          <w:szCs w:val="28"/>
        </w:rPr>
        <w:t>Объявление несовершеннолетнего, достигшего 16 лет, полностью дееспособным (эмансипированным</w:t>
      </w:r>
      <w:r w:rsidRPr="0081513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89428E">
        <w:rPr>
          <w:rFonts w:ascii="Times New Roman" w:hAnsi="Times New Roman"/>
          <w:sz w:val="28"/>
          <w:szCs w:val="28"/>
          <w:lang w:eastAsia="ar-SA"/>
        </w:rPr>
        <w:t xml:space="preserve"> (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прилагается).</w:t>
      </w:r>
    </w:p>
    <w:p w:rsidR="00646CC0" w:rsidRDefault="00646CC0" w:rsidP="00646CC0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 МО</w:t>
      </w: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       И. Нурмагомедов </w:t>
      </w: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646CC0" w:rsidRDefault="00646CC0" w:rsidP="00646CC0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8F1FE5" w:rsidRDefault="008F1FE5" w:rsidP="00646CC0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8F1FE5" w:rsidRDefault="008F1FE5" w:rsidP="00646CC0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646CC0" w:rsidRDefault="00646CC0" w:rsidP="00646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1310" w:rsidRPr="000B1310" w:rsidRDefault="000B1310" w:rsidP="008F1F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lastRenderedPageBreak/>
        <w:t>Утвержден:</w:t>
      </w:r>
    </w:p>
    <w:p w:rsidR="000B1310" w:rsidRPr="000B1310" w:rsidRDefault="0043571A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0B1310" w:rsidRPr="000B1310">
        <w:rPr>
          <w:rFonts w:ascii="Times New Roman" w:hAnsi="Times New Roman"/>
          <w:sz w:val="26"/>
          <w:szCs w:val="26"/>
        </w:rPr>
        <w:t>Главы</w:t>
      </w:r>
    </w:p>
    <w:p w:rsidR="000B1310" w:rsidRPr="000B1310" w:rsidRDefault="0043571A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«Унцукульский район»</w:t>
      </w:r>
    </w:p>
    <w:p w:rsidR="000B1310" w:rsidRPr="000B1310" w:rsidRDefault="000B1310" w:rsidP="00C4670F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t>от «</w:t>
      </w:r>
      <w:r w:rsidR="008F1FE5">
        <w:rPr>
          <w:rFonts w:ascii="Times New Roman" w:hAnsi="Times New Roman"/>
          <w:sz w:val="26"/>
          <w:szCs w:val="26"/>
        </w:rPr>
        <w:t>03</w:t>
      </w:r>
      <w:r w:rsidRPr="000B1310">
        <w:rPr>
          <w:rFonts w:ascii="Times New Roman" w:hAnsi="Times New Roman"/>
          <w:sz w:val="26"/>
          <w:szCs w:val="26"/>
        </w:rPr>
        <w:t>»</w:t>
      </w:r>
      <w:r w:rsidR="008F1FE5">
        <w:rPr>
          <w:rFonts w:ascii="Times New Roman" w:hAnsi="Times New Roman"/>
          <w:sz w:val="26"/>
          <w:szCs w:val="26"/>
        </w:rPr>
        <w:t xml:space="preserve">апреля </w:t>
      </w:r>
      <w:r w:rsidRPr="000B1310">
        <w:rPr>
          <w:rFonts w:ascii="Times New Roman" w:hAnsi="Times New Roman"/>
          <w:sz w:val="26"/>
          <w:szCs w:val="26"/>
        </w:rPr>
        <w:t>20</w:t>
      </w:r>
      <w:r w:rsidR="008F1FE5">
        <w:rPr>
          <w:rFonts w:ascii="Times New Roman" w:hAnsi="Times New Roman"/>
          <w:sz w:val="26"/>
          <w:szCs w:val="26"/>
        </w:rPr>
        <w:t>17</w:t>
      </w:r>
      <w:r w:rsidRPr="000B1310">
        <w:rPr>
          <w:rFonts w:ascii="Times New Roman" w:hAnsi="Times New Roman"/>
          <w:sz w:val="26"/>
          <w:szCs w:val="26"/>
        </w:rPr>
        <w:t>г. №</w:t>
      </w:r>
      <w:r w:rsidR="008F1FE5">
        <w:rPr>
          <w:rFonts w:ascii="Times New Roman" w:hAnsi="Times New Roman"/>
          <w:sz w:val="26"/>
          <w:szCs w:val="26"/>
        </w:rPr>
        <w:t xml:space="preserve"> 30</w:t>
      </w:r>
    </w:p>
    <w:p w:rsidR="000B1310" w:rsidRPr="000B1310" w:rsidRDefault="000B1310" w:rsidP="000B131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43571A">
        <w:rPr>
          <w:rFonts w:ascii="Times New Roman" w:hAnsi="Times New Roman"/>
          <w:b/>
          <w:i/>
          <w:sz w:val="24"/>
          <w:szCs w:val="24"/>
        </w:rPr>
        <w:t>МО «Унцукульский район»</w:t>
      </w:r>
    </w:p>
    <w:p w:rsidR="003C2046" w:rsidRPr="00367B97" w:rsidRDefault="003C2046" w:rsidP="00B33C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«</w:t>
      </w:r>
      <w:r w:rsidR="00B33C33">
        <w:rPr>
          <w:rFonts w:ascii="Times New Roman" w:hAnsi="Times New Roman"/>
          <w:b/>
          <w:sz w:val="24"/>
          <w:szCs w:val="24"/>
        </w:rPr>
        <w:t>Объявление несовершеннолетнего, достигшего 16 лет,</w:t>
      </w:r>
      <w:r w:rsidR="00815132">
        <w:rPr>
          <w:rFonts w:ascii="Times New Roman" w:hAnsi="Times New Roman"/>
          <w:b/>
          <w:sz w:val="24"/>
          <w:szCs w:val="24"/>
        </w:rPr>
        <w:t xml:space="preserve"> полностью дееспособным </w:t>
      </w:r>
      <w:r w:rsidR="00815132" w:rsidRPr="00815132">
        <w:rPr>
          <w:rFonts w:ascii="Times New Roman" w:hAnsi="Times New Roman"/>
          <w:b/>
          <w:sz w:val="24"/>
          <w:szCs w:val="24"/>
        </w:rPr>
        <w:t>(эмансипированным)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"/>
        <w:gridCol w:w="9655"/>
      </w:tblGrid>
      <w:tr w:rsidR="00DB5207" w:rsidRPr="003C2046" w:rsidTr="00C361E1">
        <w:tc>
          <w:tcPr>
            <w:tcW w:w="10591" w:type="dxa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33C33" w:rsidRPr="00B33C33">
              <w:rPr>
                <w:rFonts w:ascii="Times New Roman" w:hAnsi="Times New Roman"/>
                <w:i/>
                <w:sz w:val="24"/>
                <w:szCs w:val="24"/>
              </w:rPr>
              <w:t>Объявление несовершеннолетнего, достигшего 16 лет, полностью дееспособным (эмансипированным)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43571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предоставл</w:t>
            </w:r>
            <w:r w:rsidR="0043571A">
              <w:rPr>
                <w:rFonts w:ascii="Times New Roman" w:hAnsi="Times New Roman"/>
                <w:sz w:val="24"/>
                <w:szCs w:val="24"/>
              </w:rPr>
              <w:t>яет данную Муниципальную услуг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опек</w:t>
            </w:r>
            <w:r w:rsidR="0043571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и попечительств</w:t>
            </w:r>
            <w:r w:rsidR="0043571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</w:t>
            </w:r>
            <w:r w:rsidR="0043571A">
              <w:rPr>
                <w:rFonts w:ascii="Times New Roman" w:hAnsi="Times New Roman"/>
                <w:i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43571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качестве заявителей, имеющих право на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выступают</w:t>
            </w:r>
            <w:r w:rsidR="00815132">
              <w:rPr>
                <w:rFonts w:ascii="Times New Roman" w:hAnsi="Times New Roman"/>
                <w:sz w:val="24"/>
                <w:szCs w:val="24"/>
              </w:rPr>
              <w:t xml:space="preserve">зарегистрированные на территории </w:t>
            </w:r>
            <w:r w:rsidR="0043571A">
              <w:rPr>
                <w:rFonts w:ascii="Times New Roman" w:hAnsi="Times New Roman"/>
                <w:sz w:val="24"/>
                <w:szCs w:val="24"/>
              </w:rPr>
              <w:t>Унцукульского района</w:t>
            </w:r>
            <w:r w:rsidR="00815132" w:rsidRPr="00815132">
              <w:rPr>
                <w:rFonts w:ascii="Times New Roman" w:hAnsi="Times New Roman"/>
                <w:sz w:val="24"/>
                <w:szCs w:val="24"/>
              </w:rPr>
              <w:t xml:space="preserve">несовершеннолетние граждане, достигшие возраста шестнадцати лет, работающие по трудовому договору, контракту или с согласия законных представителей (родителей, усыновителей, </w:t>
            </w:r>
            <w:r w:rsidR="00815132">
              <w:rPr>
                <w:rFonts w:ascii="Times New Roman" w:hAnsi="Times New Roman"/>
                <w:sz w:val="24"/>
                <w:szCs w:val="24"/>
              </w:rPr>
              <w:t xml:space="preserve">попечителей и др.) </w:t>
            </w:r>
            <w:r w:rsidR="00815132" w:rsidRPr="00815132">
              <w:rPr>
                <w:rFonts w:ascii="Times New Roman" w:hAnsi="Times New Roman"/>
                <w:sz w:val="24"/>
                <w:szCs w:val="24"/>
              </w:rPr>
              <w:t>занимающиеся предпринимательской деятельностью, желающие быть объявленными полностью дееспособными</w:t>
            </w:r>
            <w:r w:rsidR="00815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3C2046" w:rsidRDefault="00620F5F" w:rsidP="004357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фике работы 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43571A">
              <w:rPr>
                <w:rFonts w:ascii="Times New Roman" w:hAnsi="Times New Roman"/>
                <w:sz w:val="24"/>
                <w:szCs w:val="24"/>
              </w:rPr>
              <w:t>Унцукульского района</w:t>
            </w:r>
            <w:r w:rsidR="00C64A1C">
              <w:rPr>
                <w:rFonts w:ascii="Times New Roman" w:hAnsi="Times New Roman"/>
                <w:sz w:val="24"/>
                <w:szCs w:val="24"/>
              </w:rPr>
              <w:t>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4357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bookmarkStart w:id="1" w:name="OLE_LINK3"/>
            <w:bookmarkStart w:id="2" w:name="OLE_LINK4"/>
            <w:r w:rsidR="003274F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571A">
              <w:rPr>
                <w:rFonts w:ascii="Times New Roman" w:hAnsi="Times New Roman"/>
                <w:sz w:val="24"/>
                <w:szCs w:val="24"/>
              </w:rPr>
              <w:instrText xml:space="preserve"> HYPERLINK "http://</w:instrText>
            </w:r>
            <w:r w:rsidR="0043571A" w:rsidRPr="0043571A">
              <w:rPr>
                <w:rFonts w:ascii="Times New Roman" w:hAnsi="Times New Roman"/>
                <w:sz w:val="24"/>
                <w:szCs w:val="24"/>
              </w:rPr>
              <w:instrText>www.</w:instrText>
            </w:r>
            <w:r w:rsidR="0043571A" w:rsidRPr="0043571A">
              <w:rPr>
                <w:rFonts w:ascii="Times New Roman" w:hAnsi="Times New Roman"/>
                <w:sz w:val="24"/>
                <w:szCs w:val="24"/>
                <w:lang w:val="en-US"/>
              </w:rPr>
              <w:instrText>uncukul</w:instrText>
            </w:r>
            <w:r w:rsidR="0043571A" w:rsidRPr="0043571A">
              <w:rPr>
                <w:rFonts w:ascii="Times New Roman" w:hAnsi="Times New Roman"/>
                <w:sz w:val="24"/>
                <w:szCs w:val="24"/>
              </w:rPr>
              <w:instrText>.ru</w:instrText>
            </w:r>
            <w:r w:rsidR="0043571A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3274F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571A" w:rsidRPr="009F38C9">
              <w:rPr>
                <w:rStyle w:val="a8"/>
                <w:rFonts w:ascii="Times New Roman" w:hAnsi="Times New Roman"/>
                <w:sz w:val="24"/>
                <w:szCs w:val="24"/>
              </w:rPr>
              <w:t>www.</w:t>
            </w:r>
            <w:r w:rsidR="0043571A" w:rsidRPr="009F38C9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43571A" w:rsidRPr="009F38C9">
              <w:rPr>
                <w:rStyle w:val="a8"/>
                <w:rFonts w:ascii="Times New Roman" w:hAnsi="Times New Roman"/>
                <w:sz w:val="24"/>
                <w:szCs w:val="24"/>
              </w:rPr>
              <w:t>.ru</w:t>
            </w:r>
            <w:bookmarkEnd w:id="1"/>
            <w:bookmarkEnd w:id="2"/>
            <w:r w:rsidR="003274F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4357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в отделе Администрации</w:t>
            </w:r>
            <w:r w:rsidR="0043571A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4A1C">
              <w:rPr>
                <w:rFonts w:ascii="Times New Roman" w:hAnsi="Times New Roman"/>
                <w:sz w:val="24"/>
                <w:szCs w:val="24"/>
              </w:rPr>
              <w:t>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4357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Информирование о ходе предоставления Муниципальной услуги осуществляется специалистами </w:t>
            </w:r>
            <w:r w:rsidR="0043571A">
              <w:rPr>
                <w:rFonts w:ascii="Times New Roman" w:hAnsi="Times New Roman"/>
                <w:sz w:val="24"/>
                <w:szCs w:val="24"/>
              </w:rPr>
              <w:t xml:space="preserve">опеки и попечительства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3571A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C64A1C">
              <w:rPr>
                <w:rFonts w:ascii="Times New Roman" w:hAnsi="Times New Roman"/>
                <w:sz w:val="24"/>
                <w:szCs w:val="24"/>
              </w:rPr>
              <w:t>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4357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Местонахождение и график работы </w:t>
            </w:r>
            <w:r w:rsidR="0043571A">
              <w:rPr>
                <w:rFonts w:ascii="Times New Roman" w:hAnsi="Times New Roman"/>
                <w:sz w:val="24"/>
                <w:szCs w:val="24"/>
              </w:rPr>
              <w:t xml:space="preserve">опеки и попечительства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3571A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43571A">
              <w:rPr>
                <w:rFonts w:ascii="Times New Roman" w:hAnsi="Times New Roman"/>
                <w:sz w:val="24"/>
                <w:szCs w:val="24"/>
              </w:rPr>
              <w:lastRenderedPageBreak/>
              <w:t>«Унцукульский район»</w:t>
            </w:r>
            <w:r w:rsidR="00E42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– ул.</w:t>
            </w:r>
            <w:r w:rsidR="0043571A">
              <w:rPr>
                <w:rFonts w:ascii="Times New Roman" w:hAnsi="Times New Roman"/>
                <w:sz w:val="24"/>
                <w:szCs w:val="24"/>
              </w:rPr>
              <w:t xml:space="preserve"> Им.М.Дахадаева,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3</w:t>
            </w:r>
            <w:r w:rsidR="0043571A">
              <w:rPr>
                <w:rFonts w:ascii="Times New Roman" w:hAnsi="Times New Roman"/>
                <w:sz w:val="24"/>
                <w:szCs w:val="24"/>
              </w:rPr>
              <w:t>, Унцукульский район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571A">
              <w:rPr>
                <w:rFonts w:ascii="Times New Roman" w:hAnsi="Times New Roman"/>
                <w:sz w:val="24"/>
                <w:szCs w:val="24"/>
              </w:rPr>
              <w:t xml:space="preserve">пгт. Шамилькала,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Республика Дагестан, 36</w:t>
            </w:r>
            <w:r w:rsidR="0043571A">
              <w:rPr>
                <w:rFonts w:ascii="Times New Roman" w:hAnsi="Times New Roman"/>
                <w:sz w:val="24"/>
                <w:szCs w:val="24"/>
              </w:rPr>
              <w:t>8950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4357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График работы: Пн – Пт с 9.00 до 18.00, перерыв с 1</w:t>
            </w:r>
            <w:r w:rsidR="0043571A">
              <w:rPr>
                <w:rFonts w:ascii="Times New Roman" w:hAnsi="Times New Roman"/>
                <w:sz w:val="24"/>
                <w:szCs w:val="24"/>
              </w:rPr>
              <w:t>2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43571A">
              <w:rPr>
                <w:rFonts w:ascii="Times New Roman" w:hAnsi="Times New Roman"/>
                <w:sz w:val="24"/>
                <w:szCs w:val="24"/>
              </w:rPr>
              <w:t>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B2F95" w:rsidRPr="005B6538" w:rsidTr="009D61AC">
        <w:trPr>
          <w:trHeight w:val="274"/>
        </w:trPr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2B2F95" w:rsidP="004357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Вторник – с 10.00 до 1</w:t>
            </w:r>
            <w:r w:rsidR="0043571A">
              <w:rPr>
                <w:rFonts w:ascii="Times New Roman" w:hAnsi="Times New Roman"/>
                <w:sz w:val="24"/>
                <w:szCs w:val="24"/>
              </w:rPr>
              <w:t>2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2B2F95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Четверг – с 14.00 до 17.00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2B2F95" w:rsidRPr="003C2046" w:rsidRDefault="002B2F95" w:rsidP="004357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Тел.:(8722)</w:t>
            </w:r>
            <w:r w:rsidR="0043571A">
              <w:rPr>
                <w:rFonts w:ascii="Times New Roman" w:hAnsi="Times New Roman"/>
                <w:sz w:val="24"/>
                <w:szCs w:val="24"/>
              </w:rPr>
              <w:t>55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43571A">
              <w:rPr>
                <w:rFonts w:ascii="Times New Roman" w:hAnsi="Times New Roman"/>
                <w:sz w:val="24"/>
                <w:szCs w:val="24"/>
              </w:rPr>
              <w:t>64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43571A">
              <w:rPr>
                <w:rFonts w:ascii="Times New Roman" w:hAnsi="Times New Roman"/>
                <w:sz w:val="24"/>
                <w:szCs w:val="24"/>
              </w:rPr>
              <w:t>85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 факс:(8722)</w:t>
            </w:r>
            <w:r w:rsidR="0043571A">
              <w:rPr>
                <w:rFonts w:ascii="Times New Roman" w:hAnsi="Times New Roman"/>
                <w:sz w:val="24"/>
                <w:szCs w:val="24"/>
              </w:rPr>
              <w:t>55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43571A">
              <w:rPr>
                <w:rFonts w:ascii="Times New Roman" w:hAnsi="Times New Roman"/>
                <w:sz w:val="24"/>
                <w:szCs w:val="24"/>
              </w:rPr>
              <w:t>64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43571A">
              <w:rPr>
                <w:rFonts w:ascii="Times New Roman" w:hAnsi="Times New Roman"/>
                <w:sz w:val="24"/>
                <w:szCs w:val="24"/>
              </w:rPr>
              <w:t>85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hyperlink r:id="rId12" w:history="1"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opeka</w:t>
              </w:r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uncukul@mail.ru</w:t>
              </w:r>
            </w:hyperlink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CB6B08" w:rsidRDefault="00BA5D87" w:rsidP="00E42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hyperlink r:id="rId13" w:history="1"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uncukul</w:t>
              </w:r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E4238B" w:rsidRPr="009F38C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4" w:history="1">
              <w:r w:rsidR="00CB6B08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3" w:name="OLE_LINK11"/>
            <w:bookmarkStart w:id="4" w:name="OLE_LINK12"/>
            <w:bookmarkStart w:id="5" w:name="OLE_LINK14"/>
            <w:r w:rsidR="003274F0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3274F0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3274F0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bookmarkEnd w:id="4"/>
            <w:bookmarkEnd w:id="5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C361E1">
        <w:tc>
          <w:tcPr>
            <w:tcW w:w="10591" w:type="dxa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815132" w:rsidRPr="008151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33C33" w:rsidRPr="00B33C33">
              <w:rPr>
                <w:rFonts w:ascii="Times New Roman" w:hAnsi="Times New Roman"/>
                <w:i/>
                <w:sz w:val="24"/>
                <w:szCs w:val="24"/>
              </w:rPr>
              <w:t>Объявление несовершеннолетнего, достигшего 16 лет, полностью дееспособным (эмансипированным)</w:t>
            </w:r>
            <w:r w:rsidR="00815132" w:rsidRPr="00815132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F17DB3" w:rsidRPr="00CE385F" w:rsidRDefault="00F17DB3" w:rsidP="0081513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</w:t>
            </w:r>
            <w:r w:rsidRPr="00CE385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815132">
              <w:rPr>
                <w:rFonts w:ascii="Times New Roman" w:hAnsi="Times New Roman"/>
                <w:i/>
                <w:sz w:val="24"/>
                <w:szCs w:val="24"/>
              </w:rPr>
              <w:t>Эмансипация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F17DB3" w:rsidRPr="003C2046" w:rsidRDefault="00F17DB3" w:rsidP="00E4238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предоставл</w:t>
            </w:r>
            <w:r w:rsidR="00E4238B">
              <w:rPr>
                <w:rFonts w:ascii="Times New Roman" w:hAnsi="Times New Roman"/>
                <w:sz w:val="24"/>
                <w:szCs w:val="24"/>
              </w:rPr>
              <w:t>яет данную Муниципальную услугу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опек</w:t>
            </w:r>
            <w:r w:rsidR="00E4238B">
              <w:rPr>
                <w:rFonts w:ascii="Times New Roman" w:hAnsi="Times New Roman"/>
                <w:i/>
                <w:sz w:val="24"/>
                <w:szCs w:val="24"/>
              </w:rPr>
              <w:t>а и попечительство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="00E4238B">
              <w:rPr>
                <w:rFonts w:ascii="Times New Roman" w:hAnsi="Times New Roman"/>
                <w:i/>
                <w:sz w:val="24"/>
                <w:szCs w:val="24"/>
              </w:rPr>
              <w:t xml:space="preserve">МО «Унцукульский район»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Дагестан.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(далее отдел)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A9240F" w:rsidRPr="00A9240F" w:rsidRDefault="00A9240F" w:rsidP="00A92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A9240F" w:rsidRDefault="00A9240F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240F" w:rsidRPr="00A9240F" w:rsidRDefault="00BA6284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ФНС;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A9240F" w:rsidRDefault="00BA628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6284" w:rsidRDefault="00BA6284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МВД;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A9240F" w:rsidRDefault="00BA628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6284" w:rsidRDefault="00BA6284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ФСИН;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A9240F" w:rsidRDefault="00BA628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6284" w:rsidRDefault="00BA6284" w:rsidP="000A31D1">
            <w:pPr>
              <w:rPr>
                <w:rFonts w:ascii="Times New Roman" w:hAnsi="Times New Roman"/>
                <w:sz w:val="24"/>
                <w:szCs w:val="24"/>
              </w:rPr>
            </w:pPr>
            <w:r w:rsidRPr="00BA6284">
              <w:rPr>
                <w:rFonts w:ascii="Times New Roman" w:hAnsi="Times New Roman"/>
                <w:sz w:val="24"/>
                <w:szCs w:val="24"/>
              </w:rPr>
              <w:t>Управление ЗАГСа;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A9240F" w:rsidRDefault="00BA6284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6284" w:rsidRDefault="00BA6284" w:rsidP="000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РОВД.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A31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бобъявлении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отказе в 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объявлении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 w:rsidR="000A3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E423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E4238B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об о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бъявлени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 w:rsidR="000A31D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A31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объявлении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F17DB3" w:rsidRPr="003C2046" w:rsidRDefault="00F17DB3" w:rsidP="000A31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в течение 30 дней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об об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ъявлени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 w:rsidRPr="00916C72">
              <w:rPr>
                <w:rFonts w:ascii="Times New Roman" w:hAnsi="Times New Roman"/>
                <w:sz w:val="24"/>
                <w:szCs w:val="24"/>
              </w:rPr>
              <w:t xml:space="preserve">либо решение об отказе в </w:t>
            </w:r>
            <w:r w:rsidR="000A31D1">
              <w:rPr>
                <w:rFonts w:ascii="Times New Roman" w:hAnsi="Times New Roman"/>
                <w:sz w:val="24"/>
                <w:szCs w:val="24"/>
              </w:rPr>
              <w:t>объявлении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0A31D1" w:rsidRPr="000A31D1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 w:rsidR="000A3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Гражданским кодексом Российской Федерации (час</w:t>
            </w:r>
            <w:r w:rsidR="000A31D1">
              <w:rPr>
                <w:rFonts w:ascii="Times New Roman" w:hAnsi="Times New Roman"/>
                <w:sz w:val="24"/>
                <w:szCs w:val="24"/>
              </w:rPr>
              <w:t>ть первая) от 30.11.1994г. № 51-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ФЗ (принят ГД ФС РФ 21.10.1994)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0A31D1" w:rsidRPr="003C2046" w:rsidTr="009D61AC">
        <w:tc>
          <w:tcPr>
            <w:tcW w:w="936" w:type="dxa"/>
          </w:tcPr>
          <w:p w:rsidR="000A31D1" w:rsidRPr="003C2046" w:rsidRDefault="000A31D1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1D1" w:rsidRPr="003C2046" w:rsidRDefault="000A31D1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D1">
              <w:rPr>
                <w:rFonts w:ascii="Times New Roman" w:hAnsi="Times New Roman"/>
                <w:sz w:val="24"/>
                <w:szCs w:val="24"/>
              </w:rPr>
              <w:t xml:space="preserve">Семейным кодексом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29.12.1995г. № 223-ФЗ 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(принят ГД ФС РФ 08.12.1995) (в ред. от 5 мая 2014 г. N 126-ФЗ);</w:t>
            </w:r>
          </w:p>
        </w:tc>
      </w:tr>
      <w:tr w:rsidR="00F17132" w:rsidRPr="003C2046" w:rsidTr="009D61AC">
        <w:tc>
          <w:tcPr>
            <w:tcW w:w="936" w:type="dxa"/>
          </w:tcPr>
          <w:p w:rsidR="00F17132" w:rsidRPr="003C2046" w:rsidRDefault="00F17132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132" w:rsidRPr="000A31D1" w:rsidRDefault="00F17132" w:rsidP="00346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Трудовым Кодексом Российской Федерации от </w:t>
            </w:r>
            <w:r w:rsidR="00346380">
              <w:rPr>
                <w:rFonts w:ascii="Times New Roman" w:hAnsi="Times New Roman"/>
                <w:sz w:val="24"/>
                <w:szCs w:val="24"/>
              </w:rPr>
              <w:t>30.12.2001г. №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197</w:t>
            </w:r>
            <w:r w:rsidR="00346380">
              <w:rPr>
                <w:rFonts w:ascii="Times New Roman" w:hAnsi="Times New Roman"/>
                <w:sz w:val="24"/>
                <w:szCs w:val="24"/>
              </w:rPr>
              <w:t>-Ф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 xml:space="preserve">З(принят ГД ФС РФ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2001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)</w:t>
            </w:r>
            <w:r w:rsidRPr="000A31D1">
              <w:t>(</w:t>
            </w:r>
            <w:r w:rsidRPr="000A31D1">
              <w:rPr>
                <w:rFonts w:ascii="Times New Roman" w:hAnsi="Times New Roman"/>
                <w:sz w:val="24"/>
                <w:szCs w:val="24"/>
              </w:rPr>
              <w:t>в ред. от 1 декабря 2014 г. N 409-ФЗ);</w:t>
            </w:r>
          </w:p>
        </w:tc>
      </w:tr>
      <w:tr w:rsidR="000A31D1" w:rsidRPr="003C2046" w:rsidTr="009D61AC">
        <w:tc>
          <w:tcPr>
            <w:tcW w:w="936" w:type="dxa"/>
          </w:tcPr>
          <w:p w:rsidR="000A31D1" w:rsidRPr="003C2046" w:rsidRDefault="000A31D1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31D1" w:rsidRPr="000A31D1" w:rsidRDefault="000A31D1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1D1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 (в ред. от 5 мая 2014 г. N 118-ФЗ);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Федер</w:t>
            </w:r>
            <w:r w:rsidR="00346380">
              <w:rPr>
                <w:rFonts w:ascii="Times New Roman" w:hAnsi="Times New Roman"/>
                <w:color w:val="000000"/>
                <w:sz w:val="24"/>
                <w:szCs w:val="24"/>
              </w:rPr>
              <w:t>альным законом от 27.07.2010г.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</w:t>
            </w:r>
            <w:r w:rsidR="00346380"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02.05.2006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3463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от 27.07.2006</w:t>
            </w:r>
            <w:r w:rsidR="00346380">
              <w:rPr>
                <w:rFonts w:ascii="Times New Roman" w:hAnsi="Times New Roman"/>
                <w:sz w:val="24"/>
                <w:szCs w:val="24"/>
              </w:rPr>
              <w:t>г.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F17DB3" w:rsidRPr="003C2046" w:rsidRDefault="00F17DB3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F17DB3" w:rsidRPr="003C2046" w:rsidRDefault="00F17DB3" w:rsidP="00101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10191B">
              <w:rPr>
                <w:rFonts w:ascii="Times New Roman" w:hAnsi="Times New Roman"/>
                <w:sz w:val="24"/>
                <w:szCs w:val="24"/>
              </w:rPr>
              <w:t>несовершеннолетнего об его эмансипации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2577CC" w:rsidRDefault="00F17DB3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F17DB3" w:rsidRPr="00CA1BEE" w:rsidRDefault="00117DAB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заявление-согласие</w:t>
            </w:r>
            <w:r w:rsidR="0010191B">
              <w:rPr>
                <w:rFonts w:ascii="Times New Roman" w:hAnsi="Times New Roman"/>
                <w:sz w:val="24"/>
                <w:szCs w:val="24"/>
              </w:rPr>
              <w:t>законных представителей несовершеннолетнего на эмансипацию</w:t>
            </w:r>
            <w:r w:rsidR="008F16E9">
              <w:rPr>
                <w:rFonts w:ascii="Times New Roman" w:hAnsi="Times New Roman"/>
                <w:sz w:val="24"/>
                <w:szCs w:val="24"/>
              </w:rPr>
              <w:t>;</w:t>
            </w:r>
            <w:r w:rsidR="00811536" w:rsidRPr="00811536">
              <w:rPr>
                <w:rFonts w:ascii="Times New Roman" w:hAnsi="Times New Roman"/>
                <w:sz w:val="24"/>
                <w:szCs w:val="24"/>
              </w:rPr>
              <w:t>(прил. №</w:t>
            </w:r>
            <w:r w:rsidR="00811536">
              <w:rPr>
                <w:rFonts w:ascii="Times New Roman" w:hAnsi="Times New Roman"/>
                <w:sz w:val="24"/>
                <w:szCs w:val="24"/>
              </w:rPr>
              <w:t>4</w:t>
            </w:r>
            <w:r w:rsidR="00811536" w:rsidRPr="008115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A9240F" w:rsidRDefault="0010191B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паспортовзаконных представителей несовершеннолетнего</w:t>
            </w:r>
            <w:r w:rsidR="00A9240F">
              <w:rPr>
                <w:rFonts w:ascii="Times New Roman" w:hAnsi="Times New Roman"/>
                <w:sz w:val="24"/>
                <w:szCs w:val="24"/>
              </w:rPr>
              <w:t>;</w:t>
            </w:r>
            <w:r w:rsidR="00A9240F" w:rsidRPr="00A9240F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10191B" w:rsidRDefault="0010191B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 несовершеннолетнего;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811536" w:rsidRPr="003C2046" w:rsidTr="009D61AC">
        <w:tc>
          <w:tcPr>
            <w:tcW w:w="936" w:type="dxa"/>
          </w:tcPr>
          <w:p w:rsidR="00811536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811536" w:rsidRPr="00A9240F" w:rsidRDefault="00811536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копия паспорта несовершеннолетнего;(оригинал и копия либо нотариально заверенная копия)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A9240F" w:rsidRPr="00A9240F" w:rsidRDefault="0010191B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 xml:space="preserve"> трудового договора (контракта), заключенного с несовершеннолетним, в случае, если он работает по трудовому договору (контракту)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10191B" w:rsidRDefault="0010191B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1B">
              <w:rPr>
                <w:rFonts w:ascii="Times New Roman" w:hAnsi="Times New Roman"/>
                <w:sz w:val="24"/>
                <w:szCs w:val="24"/>
              </w:rPr>
              <w:t>копия приказа о приеме на работу, заверенная работодателем;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Default="0010191B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0" w:type="auto"/>
          </w:tcPr>
          <w:p w:rsidR="0010191B" w:rsidRDefault="0010191B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1B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физического лица в качестве индивидуального предпринимателя;(оригинал и копия либо нотариально заверенная копия)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Default="00100F71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00F71" w:rsidRPr="0010191B" w:rsidRDefault="00100F71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ИНН несовершеннолетнего</w:t>
            </w:r>
            <w:r w:rsidRPr="00B068D2">
              <w:rPr>
                <w:rFonts w:ascii="Times New Roman" w:hAnsi="Times New Roman"/>
                <w:i/>
                <w:sz w:val="24"/>
                <w:szCs w:val="24"/>
              </w:rPr>
              <w:t xml:space="preserve"> (в целях получения сведений о </w:t>
            </w:r>
            <w:r w:rsidRPr="00100F71">
              <w:rPr>
                <w:rFonts w:ascii="Times New Roman" w:hAnsi="Times New Roman"/>
                <w:i/>
                <w:sz w:val="24"/>
                <w:szCs w:val="24"/>
              </w:rPr>
              <w:t>регистрации физического лица в качестве индивидуального предпринимателя</w:t>
            </w:r>
            <w:r w:rsidRPr="00B068D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Default="00BA6284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0" w:type="auto"/>
          </w:tcPr>
          <w:p w:rsidR="00BA6284" w:rsidRPr="0010191B" w:rsidRDefault="00BA6284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несовершеннолетнего с места работы (РОВД);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Default="00BA6284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0" w:type="auto"/>
          </w:tcPr>
          <w:p w:rsidR="00BA6284" w:rsidRDefault="00BA6284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84">
              <w:rPr>
                <w:rFonts w:ascii="Times New Roman" w:hAnsi="Times New Roman"/>
                <w:sz w:val="24"/>
                <w:szCs w:val="24"/>
              </w:rPr>
              <w:t>справка ЗАГСа по форме № 25 (для одиноких матерей);(оригинал и копия либо нотариально заверенная копия)</w:t>
            </w:r>
          </w:p>
        </w:tc>
      </w:tr>
      <w:tr w:rsidR="0010191B" w:rsidRPr="003C2046" w:rsidTr="009D61AC">
        <w:tc>
          <w:tcPr>
            <w:tcW w:w="936" w:type="dxa"/>
          </w:tcPr>
          <w:p w:rsidR="0010191B" w:rsidRDefault="00BA6284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0" w:type="auto"/>
          </w:tcPr>
          <w:p w:rsidR="0010191B" w:rsidRPr="0010191B" w:rsidRDefault="0010191B" w:rsidP="00101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 назначении опекуном (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попечителем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 xml:space="preserve">, приемным родителем (в случае, если за предоставлением </w:t>
            </w:r>
            <w:r w:rsidR="00BA628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 xml:space="preserve"> услуги обращается несовершеннолетний, находящийся под попечительством, на воспитании в приемной семье);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BA6284" w:rsidP="00E9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</w:tcPr>
          <w:p w:rsidR="00F17DB3" w:rsidRPr="003C2046" w:rsidRDefault="00BA6284" w:rsidP="005E3E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84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факт отсутствия попечения над ребенком </w:t>
            </w:r>
            <w:r w:rsidR="005E3E33">
              <w:rPr>
                <w:rFonts w:ascii="Times New Roman" w:hAnsi="Times New Roman"/>
                <w:sz w:val="24"/>
                <w:szCs w:val="24"/>
              </w:rPr>
              <w:t>одним</w:t>
            </w:r>
            <w:r w:rsidR="00117DAB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BA6284">
              <w:rPr>
                <w:rFonts w:ascii="Times New Roman" w:hAnsi="Times New Roman"/>
                <w:sz w:val="24"/>
                <w:szCs w:val="24"/>
              </w:rPr>
              <w:t>родителей: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346380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6284" w:rsidRPr="003C2046" w:rsidRDefault="00117DAB" w:rsidP="00346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 xml:space="preserve"> суда о лишении родителей родительских прав (об ограничении в родительских правах);(оригинал либо заверенная копия)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6F477F" w:rsidRDefault="00BA6284" w:rsidP="00346380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6284" w:rsidRPr="003C2046" w:rsidRDefault="00117DAB" w:rsidP="00346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 xml:space="preserve"> суда о признании родителей недееспособными (ограничен</w:t>
            </w:r>
            <w:r w:rsidR="00BA6284">
              <w:rPr>
                <w:rFonts w:ascii="Times New Roman" w:hAnsi="Times New Roman"/>
                <w:sz w:val="24"/>
                <w:szCs w:val="24"/>
              </w:rPr>
              <w:t>н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>о дееспособными); (оригинал либо заверенная копия)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6284" w:rsidRPr="003C2046" w:rsidRDefault="00117DAB" w:rsidP="00117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 xml:space="preserve"> суда о признании родителей безвестно отсутствующими или умершими; 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(оригинал либо заверенная копия)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A6284" w:rsidRPr="003C2046" w:rsidRDefault="00117DAB" w:rsidP="00117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видетельства о смерти родителя</w:t>
            </w:r>
            <w:r w:rsidR="00BA6284" w:rsidRPr="003C2046">
              <w:rPr>
                <w:rFonts w:ascii="Times New Roman" w:hAnsi="Times New Roman"/>
                <w:sz w:val="24"/>
                <w:szCs w:val="24"/>
              </w:rPr>
              <w:t>; (оригинал и копия либо нотариально заверенная копия)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BA6284" w:rsidRPr="003C2046" w:rsidRDefault="00BA6284" w:rsidP="00346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BA6284" w:rsidRPr="00117DAB" w:rsidRDefault="00117DAB" w:rsidP="003463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BA6284" w:rsidRPr="0011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 w:rsidR="00BA6284" w:rsidRPr="00117DAB">
              <w:rPr>
                <w:rFonts w:ascii="Times New Roman" w:hAnsi="Times New Roman" w:cs="Times New Roman"/>
                <w:sz w:val="24"/>
                <w:szCs w:val="24"/>
              </w:rPr>
              <w:t xml:space="preserve"> суда о назначении родителям наказания в виде лишения свободы; (оригинал либо заверенная копия)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BA6284" w:rsidRPr="003C2046" w:rsidRDefault="00BA6284" w:rsidP="00117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копия справки МСЭ об инвалидности 1</w:t>
            </w:r>
            <w:r w:rsidR="00117DA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;(оригинал и копия либо нотариально заверенная копия)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BA6284" w:rsidRPr="003C2046" w:rsidRDefault="00BA6284" w:rsidP="003463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у родителей заболевания, препятствующего выполнению родительских обязанностей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уберкулез органов дыхания у лиц, относящихся к I и II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уппам диспансерного наблюдения; и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нфекционные заболевания до прекращения диспансерного наблюден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связи со стойкой ремиссией; з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 xml:space="preserve">локачественные новообразования любой локализации III и IV стадий, а также злокачественные новообразования любой локализации I и II стадий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радикального лечения; п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сихические расстройства и расстройства поведения до прекращения диспансерного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мания, токсикомания, алкоголизм; з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аболевания и травмы, приведшие к инвалидности I группы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BA6284" w:rsidRPr="003C2046" w:rsidRDefault="00BA6284" w:rsidP="003463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117DA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розыск родителя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внутренних дел;</w:t>
            </w:r>
          </w:p>
        </w:tc>
      </w:tr>
      <w:tr w:rsidR="00BA6284" w:rsidRPr="003C2046" w:rsidTr="009D61AC">
        <w:tc>
          <w:tcPr>
            <w:tcW w:w="936" w:type="dxa"/>
          </w:tcPr>
          <w:p w:rsidR="00BA6284" w:rsidRPr="003C2046" w:rsidRDefault="00BA6284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</w:tcPr>
          <w:p w:rsidR="00BA6284" w:rsidRPr="003C2046" w:rsidRDefault="00BA6284" w:rsidP="00346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Default="00100F71" w:rsidP="00BA6284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100F71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случае если гражданином не были представлены самостоятельно документы, предусмотренные п.п. «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00F71">
              <w:rPr>
                <w:rFonts w:ascii="Times New Roman" w:hAnsi="Times New Roman"/>
                <w:sz w:val="24"/>
                <w:szCs w:val="24"/>
              </w:rPr>
              <w:t>, указанные документы запрашиваются отделом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отдел сведения, предоставление которых необходимо в соответствии с законодательством РФ для получения этих документов.</w:t>
            </w:r>
          </w:p>
          <w:p w:rsidR="00100F71" w:rsidRPr="00100F71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 xml:space="preserve">Запросы направляются отделом в течение 3 рабочих дней со дня представления документов. </w:t>
            </w:r>
          </w:p>
          <w:p w:rsidR="00100F71" w:rsidRPr="003C2046" w:rsidRDefault="00100F71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 о защите персональных данных.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Отдел не вправе требовать у заявителя документы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Отдел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 xml:space="preserve"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</w:t>
            </w:r>
            <w:r w:rsidRPr="00E2215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>с которыми у отдела 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0" w:type="auto"/>
          </w:tcPr>
          <w:p w:rsidR="00F17DB3" w:rsidRPr="003C2046" w:rsidRDefault="00F17DB3" w:rsidP="00100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</w:t>
            </w:r>
            <w:r w:rsidR="00100F7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Pr="003C2046" w:rsidRDefault="00100F71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3C2046" w:rsidRDefault="00BD2EEE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 w:rsidRPr="00BD2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регистрации физического лица в качестве индивидуального предпринимателя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00F71" w:rsidRPr="003C2046" w:rsidTr="009D61AC">
        <w:tc>
          <w:tcPr>
            <w:tcW w:w="936" w:type="dxa"/>
          </w:tcPr>
          <w:p w:rsidR="00100F71" w:rsidRPr="003C2046" w:rsidRDefault="00100F71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F71" w:rsidRPr="003C2046" w:rsidRDefault="00BD2EEE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несовершеннолетнего;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323BC1" w:rsidRPr="003C2046" w:rsidTr="009D61AC">
        <w:tc>
          <w:tcPr>
            <w:tcW w:w="936" w:type="dxa"/>
          </w:tcPr>
          <w:p w:rsidR="00323BC1" w:rsidRPr="003C2046" w:rsidRDefault="00323BC1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BC1" w:rsidRDefault="00323BC1" w:rsidP="00323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1">
              <w:rPr>
                <w:rFonts w:ascii="Times New Roman" w:hAnsi="Times New Roman"/>
                <w:sz w:val="24"/>
                <w:szCs w:val="24"/>
              </w:rPr>
              <w:t xml:space="preserve">сведения из свидетельства о </w:t>
            </w:r>
            <w:r>
              <w:rPr>
                <w:rFonts w:ascii="Times New Roman" w:hAnsi="Times New Roman"/>
                <w:sz w:val="24"/>
                <w:szCs w:val="24"/>
              </w:rPr>
              <w:t>смерти</w:t>
            </w:r>
            <w:r w:rsidRPr="00323B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463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сведения и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справки ЗАГСа по фо</w:t>
            </w:r>
            <w:r>
              <w:rPr>
                <w:rFonts w:ascii="Times New Roman" w:hAnsi="Times New Roman"/>
                <w:sz w:val="24"/>
                <w:szCs w:val="24"/>
              </w:rPr>
              <w:t>рме № 25 (для одиноких матерей);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BD2EEE" w:rsidP="00346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4638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BD2EEE" w:rsidP="00346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подтверждающий розыск родителей органами внутренних дел;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100F71" w:rsidRDefault="00816C29" w:rsidP="00100F7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346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71">
              <w:rPr>
                <w:rFonts w:ascii="Times New Roman" w:hAnsi="Times New Roman"/>
                <w:sz w:val="24"/>
                <w:szCs w:val="24"/>
              </w:rPr>
              <w:t>сведения из свидетельств о государственной регистрации актов гражданского состояния  запрашиваются по каналам межведомственного взаимодействия с 01.01.2015г., в соответствии с ФЗ от 28.12.2013г. № 387-ФЗ.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816C29" w:rsidRPr="003C2046" w:rsidRDefault="00816C29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816C29" w:rsidRPr="003C2046" w:rsidRDefault="00816C29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816C29" w:rsidRPr="003C2046" w:rsidRDefault="00816C29" w:rsidP="00BD2E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</w:t>
            </w:r>
            <w:r w:rsidR="00BD2EEE" w:rsidRPr="00BD2EEE">
              <w:rPr>
                <w:rFonts w:ascii="Times New Roman" w:hAnsi="Times New Roman"/>
                <w:sz w:val="24"/>
                <w:szCs w:val="24"/>
              </w:rPr>
              <w:t xml:space="preserve">отсутствие оснований для объявления несовершеннолетнего лица эмансипированным </w:t>
            </w:r>
            <w:r w:rsidR="00BD2EEE"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0" w:type="auto"/>
          </w:tcPr>
          <w:p w:rsidR="00816C29" w:rsidRPr="003C2046" w:rsidRDefault="00816C29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612CF1" w:rsidRDefault="00816C29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816C29" w:rsidRPr="00612CF1" w:rsidRDefault="00816C29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612CF1" w:rsidRDefault="00816C29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BD2EEE" w:rsidP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E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нолетнего с места работы (РОВД).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816C29" w:rsidRPr="003C2046" w:rsidRDefault="00816C29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 возможность беспрепятственного входа в помещения и выхода из них;   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содействие со стороны должностных лиц учреждения, при необходимости, инвалиду при входе в объект и выходе из него;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оборудование на прилегающих к зданию территориях мест для парковки автотранспортных средств инвалидов;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возможность самостоятельного передвижения по объекту в целях доступа к месту предоставления услуги, а также с помощью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лиц, предоставляющих услуги, асс</w:t>
            </w:r>
            <w:r w:rsidRPr="002B1556">
              <w:rPr>
                <w:rFonts w:ascii="Times New Roman" w:hAnsi="Times New Roman"/>
                <w:sz w:val="24"/>
                <w:szCs w:val="24"/>
              </w:rPr>
              <w:t>истивн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B1556">
              <w:rPr>
                <w:rFonts w:ascii="Times New Roman" w:hAnsi="Times New Roman"/>
                <w:sz w:val="24"/>
                <w:szCs w:val="24"/>
              </w:rPr>
              <w:t>и вспомогательных технологий, а также сменной кресла-коляски;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      </w:r>
            <w:r w:rsidRPr="002B155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населения;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C0104F" w:rsidRPr="002B155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C0104F" w:rsidRPr="003C2046" w:rsidRDefault="00C0104F" w:rsidP="00C01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816C29" w:rsidRPr="003C2046" w:rsidRDefault="00816C29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F48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заявления руководством Администрации </w:t>
            </w:r>
            <w:r w:rsidR="008F4890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тавленииМуниципальной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816C29" w:rsidRPr="003B5265" w:rsidRDefault="00816C29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816C29" w:rsidRPr="003C2046" w:rsidRDefault="00816C29" w:rsidP="00BD2E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приема и регистрации документов заявителя является заявление с просьбой </w:t>
            </w:r>
            <w:r w:rsidR="00BD2EEE">
              <w:rPr>
                <w:rFonts w:ascii="Times New Roman" w:hAnsi="Times New Roman"/>
                <w:sz w:val="24"/>
                <w:szCs w:val="24"/>
              </w:rPr>
              <w:t>об объявлении его эмансипированным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отдел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 отдела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B33C33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 w:rsidR="00B33C33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816C29" w:rsidRPr="003C2046" w:rsidRDefault="00816C29" w:rsidP="008F48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ередача заявления с пакетом документов в </w:t>
            </w:r>
            <w:r w:rsidR="008F4890">
              <w:rPr>
                <w:rFonts w:ascii="Times New Roman" w:hAnsi="Times New Roman"/>
                <w:sz w:val="24"/>
                <w:szCs w:val="24"/>
              </w:rPr>
              <w:t xml:space="preserve">на рассмотрение руководству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F4890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816C29" w:rsidRPr="003B5265" w:rsidRDefault="00816C29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816C29" w:rsidRPr="003C2046" w:rsidRDefault="00816C29" w:rsidP="00C55A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</w:t>
            </w:r>
            <w:r w:rsidR="00C55ADE">
              <w:rPr>
                <w:rFonts w:ascii="Times New Roman" w:hAnsi="Times New Roman"/>
                <w:sz w:val="24"/>
                <w:szCs w:val="24"/>
              </w:rPr>
              <w:t>процедурыформирования личного дела заявителя является запись в «Журнале регистрации входящей корреспонденции»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</w:tcPr>
          <w:p w:rsidR="00816C29" w:rsidRPr="003C2046" w:rsidRDefault="00816C29" w:rsidP="004F47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в следующем порядке: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92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92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резолюцией направляет для рассмотрения заместителю Главы Администрации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4F47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заявление с резолюцией направляет для рассмотрения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4F4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получения заявления</w:t>
            </w:r>
            <w:r w:rsidR="004F4713">
              <w:rPr>
                <w:rFonts w:ascii="Times New Roman" w:hAnsi="Times New Roman"/>
                <w:sz w:val="24"/>
                <w:szCs w:val="24"/>
              </w:rPr>
              <w:t xml:space="preserve"> с резолюциями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Администрации </w:t>
            </w:r>
            <w:r w:rsidR="004F4713">
              <w:rPr>
                <w:rFonts w:ascii="Times New Roman" w:hAnsi="Times New Roman"/>
                <w:sz w:val="24"/>
                <w:szCs w:val="24"/>
              </w:rPr>
              <w:t xml:space="preserve">МО «Унцукульский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готовит карточку контроля исполнения заявления и передает заявление для рассмотрения </w:t>
            </w:r>
            <w:r w:rsidR="004F4713">
              <w:rPr>
                <w:rFonts w:ascii="Times New Roman" w:hAnsi="Times New Roman"/>
                <w:sz w:val="24"/>
                <w:szCs w:val="24"/>
              </w:rPr>
              <w:t>специалисту</w:t>
            </w:r>
            <w:r w:rsidR="003B0BEF"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административных действий специалист отдела управления делами.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Критерием принятия решения о рассмотрении заявления является получение заявления с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пакетом документов соответствующих требованиям законодательства.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3.2.2.5.</w:t>
            </w:r>
          </w:p>
        </w:tc>
        <w:tc>
          <w:tcPr>
            <w:tcW w:w="0" w:type="auto"/>
          </w:tcPr>
          <w:p w:rsidR="00816C29" w:rsidRPr="003C2046" w:rsidRDefault="00816C29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исполнения заявления специалистом отдела управления делами.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816C29" w:rsidRPr="003B5265" w:rsidRDefault="00816C29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816C29" w:rsidRPr="00CE385F" w:rsidRDefault="00816C29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>униципальной услуги или об отказе</w:t>
            </w:r>
            <w:r>
              <w:rPr>
                <w:szCs w:val="24"/>
              </w:rPr>
              <w:t xml:space="preserve"> в 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816C29" w:rsidRPr="00CE385F" w:rsidRDefault="00816C29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Начальник  Отдела 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816C29" w:rsidRDefault="00816C29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при рассмотрении заявления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обязан обеспечивать объективное, всестороннее и своевременное рассмотрение документов.</w:t>
            </w:r>
          </w:p>
          <w:p w:rsidR="00816C29" w:rsidRPr="00190BCC" w:rsidRDefault="00816C29" w:rsidP="00190BC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190BCC">
              <w:rPr>
                <w:szCs w:val="24"/>
              </w:rPr>
              <w:t>Общий максимальный срок рассмотрения заявления не может превышать 20-ти рабочих дней с момента приема заявления.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816C29" w:rsidRPr="003C2046" w:rsidRDefault="00816C29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816C29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816C29" w:rsidRDefault="00816C29" w:rsidP="006D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 w:rsidR="003B0BEF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визирует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</w:t>
            </w:r>
            <w:r w:rsidR="00BD2EEE">
              <w:rPr>
                <w:rFonts w:ascii="Times New Roman" w:hAnsi="Times New Roman"/>
                <w:sz w:val="24"/>
                <w:szCs w:val="24"/>
              </w:rPr>
              <w:t>в объявлении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BD2EEE" w:rsidRPr="00BD2EEE">
              <w:rPr>
                <w:rFonts w:ascii="Times New Roman" w:hAnsi="Times New Roman"/>
                <w:sz w:val="24"/>
                <w:szCs w:val="24"/>
              </w:rPr>
              <w:t xml:space="preserve"> полностью дееспособным (эмансипированным)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816C29" w:rsidRDefault="00816C29" w:rsidP="00D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сп</w:t>
            </w:r>
            <w:r w:rsidR="003B0BEF">
              <w:rPr>
                <w:rFonts w:ascii="Times New Roman" w:hAnsi="Times New Roman"/>
                <w:sz w:val="24"/>
                <w:szCs w:val="24"/>
              </w:rPr>
              <w:t xml:space="preserve">ециалист 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готовит проект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33C33">
              <w:rPr>
                <w:rFonts w:ascii="Times New Roman" w:hAnsi="Times New Roman"/>
                <w:sz w:val="24"/>
                <w:szCs w:val="24"/>
              </w:rPr>
              <w:t>б о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бъявлени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полностью дееспособным (эмансипированным)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, подписывает его и передает </w:t>
            </w:r>
            <w:r w:rsidR="003B0BEF">
              <w:rPr>
                <w:rFonts w:ascii="Times New Roman" w:hAnsi="Times New Roman"/>
                <w:sz w:val="24"/>
                <w:szCs w:val="24"/>
              </w:rPr>
              <w:t>зам.главы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 для согласования.</w:t>
            </w:r>
          </w:p>
          <w:p w:rsidR="00816C29" w:rsidRPr="003C2046" w:rsidRDefault="003B0BEF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16C29" w:rsidRPr="00E90519">
              <w:rPr>
                <w:rFonts w:ascii="Times New Roman" w:hAnsi="Times New Roman"/>
                <w:sz w:val="24"/>
                <w:szCs w:val="24"/>
              </w:rPr>
              <w:t xml:space="preserve">визирует проект Постановления 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объявлении 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 xml:space="preserve"> полностью дееспособным (эмансипированным)</w:t>
            </w:r>
            <w:r w:rsidR="00816C29" w:rsidRPr="00E90519">
              <w:rPr>
                <w:rFonts w:ascii="Times New Roman" w:hAnsi="Times New Roman"/>
                <w:sz w:val="24"/>
                <w:szCs w:val="24"/>
              </w:rPr>
              <w:t xml:space="preserve"> и передает проект Постановления на согласование исполнителям в следующем порядке: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190BCC" w:rsidRDefault="00816C29" w:rsidP="003B0B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3B0BEF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3B0BEF" w:rsidP="003B0B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 w:rsidR="00816C29" w:rsidRPr="003C2046">
              <w:rPr>
                <w:rFonts w:ascii="Times New Roman" w:hAnsi="Times New Roman"/>
                <w:sz w:val="24"/>
                <w:szCs w:val="24"/>
              </w:rPr>
              <w:t xml:space="preserve"> юридическ</w:t>
            </w:r>
            <w:r>
              <w:rPr>
                <w:rFonts w:ascii="Times New Roman" w:hAnsi="Times New Roman"/>
                <w:sz w:val="24"/>
                <w:szCs w:val="24"/>
              </w:rPr>
              <w:t>имвопросам</w:t>
            </w:r>
            <w:r w:rsidR="00816C29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="00816C29"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B0BE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лаве </w:t>
            </w:r>
            <w:r w:rsidR="003B0BEF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3B0BE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лавой </w:t>
            </w:r>
            <w:r w:rsidR="003B0BEF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 xml:space="preserve">и заверяется Управделами Администрации </w:t>
            </w:r>
            <w:r w:rsidR="003B0BEF">
              <w:rPr>
                <w:rFonts w:ascii="Times New Roman" w:hAnsi="Times New Roman"/>
                <w:sz w:val="24"/>
                <w:szCs w:val="24"/>
              </w:rPr>
              <w:t>МО «Унцукульский район»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E90519" w:rsidRDefault="00816C2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Default="00816C29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816C29" w:rsidRPr="00AC39AE" w:rsidRDefault="00816C2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3.2.4.1.</w:t>
            </w:r>
          </w:p>
        </w:tc>
        <w:tc>
          <w:tcPr>
            <w:tcW w:w="0" w:type="auto"/>
          </w:tcPr>
          <w:p w:rsidR="00816C29" w:rsidRPr="003C2046" w:rsidRDefault="00816C2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816C29" w:rsidRPr="003C2046" w:rsidRDefault="00816C29" w:rsidP="00B33C3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</w:t>
            </w:r>
            <w:r w:rsidR="00B33C33">
              <w:rPr>
                <w:rFonts w:ascii="Times New Roman" w:hAnsi="Times New Roman"/>
                <w:sz w:val="24"/>
                <w:szCs w:val="24"/>
              </w:rPr>
              <w:t>2 Постановления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района г. Махачкалы 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объявлении 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 xml:space="preserve"> полностью дееспособным (эмансипированным)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отказе 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>в объявлении несовершеннолетнего, достигшего 16 лет</w:t>
            </w:r>
            <w:r w:rsidR="00B33C33">
              <w:rPr>
                <w:rFonts w:ascii="Times New Roman" w:hAnsi="Times New Roman"/>
                <w:sz w:val="24"/>
                <w:szCs w:val="24"/>
              </w:rPr>
              <w:t>,</w:t>
            </w:r>
            <w:r w:rsidR="00B33C33" w:rsidRPr="00B33C33">
              <w:rPr>
                <w:rFonts w:ascii="Times New Roman" w:hAnsi="Times New Roman"/>
                <w:sz w:val="24"/>
                <w:szCs w:val="24"/>
              </w:rPr>
              <w:t xml:space="preserve"> полностью</w:t>
            </w:r>
            <w:r w:rsidR="00B33C33">
              <w:rPr>
                <w:rFonts w:ascii="Times New Roman" w:hAnsi="Times New Roman"/>
                <w:sz w:val="24"/>
                <w:szCs w:val="24"/>
              </w:rPr>
              <w:t xml:space="preserve"> дееспособным (эмансипированным)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и возвращаются, представленные им документы. Копии документов хранятся в отделе.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816C29" w:rsidRPr="003C2046" w:rsidRDefault="0085510D" w:rsidP="0085510D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  <w:r w:rsidR="00816C29" w:rsidRPr="003C2046">
              <w:rPr>
                <w:rFonts w:ascii="Times New Roman" w:hAnsi="Times New Roman"/>
              </w:rPr>
      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 </w:t>
            </w:r>
            <w:r>
              <w:rPr>
                <w:rFonts w:ascii="Times New Roman" w:hAnsi="Times New Roman"/>
              </w:rPr>
              <w:t>МО «Унцукульский район»</w:t>
            </w:r>
            <w:r w:rsidR="00816C29"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5510D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Текущий контроль осуществляется путем проведения должностным лицом Администрации </w:t>
            </w:r>
            <w:r w:rsidR="0085510D">
              <w:rPr>
                <w:rFonts w:ascii="Times New Roman" w:hAnsi="Times New Roman"/>
              </w:rPr>
              <w:t>МО «Унцукульский район»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816C29" w:rsidRPr="003C2046" w:rsidRDefault="00816C29" w:rsidP="00392D14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Контроль за полнотой и качеством предоставления муниципальнойуслуги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392D14">
              <w:rPr>
                <w:rFonts w:ascii="Times New Roman" w:hAnsi="Times New Roman"/>
              </w:rPr>
              <w:t>МО «</w:t>
            </w:r>
            <w:r w:rsidR="00646CC0">
              <w:rPr>
                <w:rFonts w:ascii="Times New Roman" w:hAnsi="Times New Roman"/>
              </w:rPr>
              <w:t xml:space="preserve">Унцукульский </w:t>
            </w:r>
            <w:r w:rsidR="00392D14">
              <w:rPr>
                <w:rFonts w:ascii="Times New Roman" w:hAnsi="Times New Roman"/>
              </w:rPr>
              <w:t>район»</w:t>
            </w:r>
            <w:r w:rsidRPr="003C2046">
              <w:rPr>
                <w:rFonts w:ascii="Times New Roman" w:hAnsi="Times New Roman"/>
              </w:rPr>
              <w:t xml:space="preserve"> курирующи</w:t>
            </w:r>
            <w:r w:rsidR="00392D14">
              <w:rPr>
                <w:rFonts w:ascii="Times New Roman" w:hAnsi="Times New Roman"/>
              </w:rPr>
              <w:t>йспециалистов</w:t>
            </w:r>
            <w:r w:rsidR="00B33C33">
              <w:rPr>
                <w:rFonts w:ascii="Times New Roman" w:hAnsi="Times New Roman"/>
              </w:rPr>
              <w:t>,</w:t>
            </w:r>
            <w:r w:rsidRPr="003C2046">
              <w:rPr>
                <w:rFonts w:ascii="Times New Roman" w:hAnsi="Times New Roman"/>
              </w:rPr>
              <w:t xml:space="preserve"> предоставляющий муниципальную услугу.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816C29" w:rsidRPr="003C2046" w:rsidRDefault="00816C29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C361E1">
        <w:tc>
          <w:tcPr>
            <w:tcW w:w="10591" w:type="dxa"/>
            <w:gridSpan w:val="2"/>
          </w:tcPr>
          <w:p w:rsidR="00816C29" w:rsidRPr="003C2046" w:rsidRDefault="00816C29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6C29" w:rsidRPr="003C2046" w:rsidRDefault="00816C2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Заявители имеют право на обжалование действий или бездействия должностных лиц отдела в досудебном (внесудебном) порядке.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 отдела в ходе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C64A1C" w:rsidRDefault="00816C29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C64A1C" w:rsidRDefault="00816C29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816C29" w:rsidRPr="003C2046" w:rsidRDefault="00816C29" w:rsidP="00392D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порядке жалоба заявителя направляется Главе </w:t>
            </w:r>
            <w:r w:rsidR="00392D14">
              <w:rPr>
                <w:rFonts w:ascii="Times New Roman" w:hAnsi="Times New Roman"/>
                <w:sz w:val="24"/>
                <w:szCs w:val="24"/>
                <w:lang w:eastAsia="en-US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816C29" w:rsidRPr="003C2046" w:rsidRDefault="00816C29" w:rsidP="00392D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</w:t>
            </w:r>
            <w:r w:rsidR="00392D14">
              <w:rPr>
                <w:rFonts w:ascii="Times New Roman" w:hAnsi="Times New Roman"/>
                <w:sz w:val="24"/>
                <w:szCs w:val="24"/>
                <w:lang w:eastAsia="en-US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816C29" w:rsidRPr="003C2046" w:rsidRDefault="00816C29" w:rsidP="00392D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</w:t>
            </w:r>
            <w:r w:rsidR="00392D14">
              <w:rPr>
                <w:rFonts w:ascii="Times New Roman" w:hAnsi="Times New Roman"/>
                <w:sz w:val="24"/>
                <w:szCs w:val="24"/>
                <w:lang w:eastAsia="en-US"/>
              </w:rPr>
              <w:t>МО «Унцукульский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принимает решение об удовлетворении требований заявителя либо об отказе в его удовлетворении.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816C29" w:rsidRPr="003C2046" w:rsidTr="009D61AC">
        <w:tc>
          <w:tcPr>
            <w:tcW w:w="936" w:type="dxa"/>
          </w:tcPr>
          <w:p w:rsidR="00816C29" w:rsidRPr="003C2046" w:rsidRDefault="00816C2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16C29" w:rsidRPr="003C2046" w:rsidRDefault="00816C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646CC0">
          <w:footerReference w:type="default" r:id="rId15"/>
          <w:pgSz w:w="11906" w:h="16838" w:code="9"/>
          <w:pgMar w:top="1134" w:right="567" w:bottom="1134" w:left="1134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6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392D14">
        <w:rPr>
          <w:rFonts w:ascii="Times New Roman" w:hAnsi="Times New Roman"/>
          <w:sz w:val="24"/>
          <w:szCs w:val="24"/>
        </w:rPr>
        <w:t>МО «Унцукульский район»</w:t>
      </w:r>
    </w:p>
    <w:p w:rsidR="00B33C33" w:rsidRDefault="00EB6736" w:rsidP="00B33C33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EC0EA6">
        <w:rPr>
          <w:rFonts w:ascii="Times New Roman" w:hAnsi="Times New Roman"/>
          <w:sz w:val="24"/>
          <w:szCs w:val="24"/>
        </w:rPr>
        <w:t xml:space="preserve"> муниципальной услуги </w:t>
      </w:r>
      <w:bookmarkEnd w:id="6"/>
      <w:r w:rsidR="00B33C33" w:rsidRPr="00B33C33">
        <w:rPr>
          <w:rFonts w:ascii="Times New Roman" w:hAnsi="Times New Roman"/>
          <w:sz w:val="24"/>
          <w:szCs w:val="24"/>
        </w:rPr>
        <w:t xml:space="preserve">«Объявление несовершеннолетнего, </w:t>
      </w:r>
    </w:p>
    <w:p w:rsidR="008C1502" w:rsidRDefault="00B33C33" w:rsidP="00B33C33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B33C33">
        <w:rPr>
          <w:rFonts w:ascii="Times New Roman" w:hAnsi="Times New Roman"/>
          <w:sz w:val="24"/>
          <w:szCs w:val="24"/>
        </w:rPr>
        <w:t>достигшего 16 лет, полностью дееспособным</w:t>
      </w:r>
      <w:r>
        <w:rPr>
          <w:rFonts w:ascii="Times New Roman" w:hAnsi="Times New Roman"/>
          <w:sz w:val="24"/>
          <w:szCs w:val="24"/>
        </w:rPr>
        <w:t xml:space="preserve"> (эмансипированным)»</w:t>
      </w:r>
    </w:p>
    <w:p w:rsidR="008C1502" w:rsidRPr="008C1502" w:rsidRDefault="008C1502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3274F0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 w:rsidRPr="003274F0"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43571A" w:rsidRPr="0070489F" w:rsidRDefault="0043571A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43571A" w:rsidRPr="0070489F" w:rsidRDefault="0043571A" w:rsidP="0012267D">
                    <w:bookmarkStart w:id="7" w:name="OLE_LINK1"/>
                    <w:bookmarkStart w:id="8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7"/>
                    <w:bookmarkEnd w:id="8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43571A" w:rsidRPr="0070489F" w:rsidRDefault="0043571A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AutoShape 78" o:spid="_x0000_s1122" type="#_x0000_t116" style="position:absolute;left:0;text-align:left;margin-left:113.15pt;margin-top:12.05pt;width:307.3pt;height:7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78">
              <w:txbxContent>
                <w:p w:rsidR="0043571A" w:rsidRDefault="0043571A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274F0" w:rsidRPr="003274F0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43571A" w:rsidRDefault="0043571A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274F0" w:rsidRPr="003274F0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AutoShape 80" o:spid="_x0000_s1126" type="#_x0000_t176" style="position:absolute;left:0;text-align:left;margin-left:184.55pt;margin-top:19.85pt;width:169.5pt;height:38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43571A" w:rsidRDefault="0043571A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Default="00AD5552" w:rsidP="00AD5552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27pt;margin-top:6.65pt;width:7.15pt;height:2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6.65pt;width:7.15pt;height:20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Pr="0007678D" w:rsidRDefault="003274F0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 w:rsidRPr="003274F0">
        <w:rPr>
          <w:noProof/>
        </w:rPr>
        <w:pict>
          <v:shape id="_x0000_s1161" type="#_x0000_t109" style="position:absolute;margin-left:286.65pt;margin-top:1.65pt;width:176.4pt;height:47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43571A" w:rsidRDefault="0043571A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 w:rsidRPr="003274F0">
        <w:rPr>
          <w:noProof/>
        </w:rPr>
        <w:pict>
          <v:shape id="_x0000_s1160" type="#_x0000_t109" style="position:absolute;margin-left:82.35pt;margin-top:1.65pt;width:145.4pt;height:42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43571A" w:rsidRPr="00541FDF" w:rsidRDefault="0043571A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ab/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86.7pt;margin-top:23.55pt;width:7.15pt;height:20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 w:rsidRPr="003274F0">
        <w:rPr>
          <w:noProof/>
        </w:rPr>
        <w:pict>
          <v:shape id="_x0000_s1240" type="#_x0000_t67" style="position:absolute;left:0;text-align:left;margin-left:149.3pt;margin-top:18.45pt;width:7.15pt;height:20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_x0000_s1168" type="#_x0000_t116" style="position:absolute;left:0;text-align:left;margin-left:286.65pt;margin-top:18.55pt;width:199.85pt;height:58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8">
              <w:txbxContent>
                <w:p w:rsidR="0043571A" w:rsidRDefault="0043571A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 w:rsidRPr="003274F0">
        <w:rPr>
          <w:noProof/>
        </w:rPr>
        <w:pict>
          <v:shape id="_x0000_s1239" type="#_x0000_t109" style="position:absolute;left:0;text-align:left;margin-left:82.35pt;margin-top:13.45pt;width:145.4pt;height:42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9">
              <w:txbxContent>
                <w:p w:rsidR="0043571A" w:rsidRPr="00541FDF" w:rsidRDefault="0043571A" w:rsidP="00AD555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AD5552" w:rsidRPr="0007678D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274F0" w:rsidRPr="003274F0">
        <w:rPr>
          <w:noProof/>
        </w:rPr>
        <w:pict>
          <v:shape id="_x0000_s1238" type="#_x0000_t109" style="position:absolute;margin-left:142.2pt;margin-top:481.95pt;width:126pt;height:46.1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n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84&#10;Gsi5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Kf1p8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8">
              <w:txbxContent>
                <w:p w:rsidR="0043571A" w:rsidRDefault="0043571A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AD5552" w:rsidRDefault="003274F0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_x0000_s1167" type="#_x0000_t116" style="position:absolute;margin-left:62.4pt;margin-top:25.4pt;width:181.95pt;height:58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7">
              <w:txbxContent>
                <w:p w:rsidR="0043571A" w:rsidRPr="00BD2E5A" w:rsidRDefault="0043571A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43571A" w:rsidRDefault="0043571A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margin-left:145.6pt;margin-top:4.55pt;width:7.15pt;height:20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AD5552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274F0" w:rsidRPr="003274F0">
        <w:rPr>
          <w:noProof/>
        </w:rPr>
        <w:pict>
          <v:shape id="_x0000_s1237" type="#_x0000_t109" style="position:absolute;margin-left:142.2pt;margin-top:481.95pt;width:126pt;height:46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PXKbS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43571A" w:rsidRDefault="0043571A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 w:rsidR="003274F0" w:rsidRPr="003274F0">
        <w:rPr>
          <w:noProof/>
        </w:rPr>
        <w:pict>
          <v:shape id="AutoShape 83" o:spid="_x0000_s1236" type="#_x0000_t109" style="position:absolute;margin-left:142.2pt;margin-top:481.95pt;width:126pt;height:46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6l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/j&#10;aICT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Txup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43571A" w:rsidRDefault="0043571A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81">
              <w:txbxContent>
                <w:p w:rsidR="0043571A" w:rsidRDefault="0043571A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8">
              <w:txbxContent>
                <w:p w:rsidR="0043571A" w:rsidRDefault="0043571A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3274F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274F0"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9">
              <w:txbxContent>
                <w:p w:rsidR="0043571A" w:rsidRDefault="0043571A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800" w:rsidRDefault="00081800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Pr="00AD5552" w:rsidRDefault="0007678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274F0" w:rsidRPr="003274F0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43571A" w:rsidRDefault="0043571A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2A2DCB" w:rsidRPr="003777FC" w:rsidRDefault="002A2DCB" w:rsidP="003777FC">
      <w:pPr>
        <w:spacing w:after="0" w:line="240" w:lineRule="auto"/>
        <w:jc w:val="right"/>
        <w:rPr>
          <w:rFonts w:ascii="Times New Roman" w:hAnsi="Times New Roman"/>
          <w:b/>
        </w:rPr>
      </w:pPr>
      <w:r w:rsidRPr="003777FC">
        <w:rPr>
          <w:rFonts w:ascii="Times New Roman" w:hAnsi="Times New Roman"/>
          <w:b/>
        </w:rPr>
        <w:lastRenderedPageBreak/>
        <w:t>Приложение № 3</w:t>
      </w:r>
    </w:p>
    <w:p w:rsidR="002A2DCB" w:rsidRPr="003777FC" w:rsidRDefault="002A2DCB" w:rsidP="003777FC">
      <w:pPr>
        <w:pStyle w:val="11"/>
        <w:ind w:right="-2"/>
        <w:jc w:val="center"/>
        <w:rPr>
          <w:rFonts w:ascii="Times New Roman" w:hAnsi="Times New Roman"/>
        </w:rPr>
      </w:pPr>
    </w:p>
    <w:p w:rsidR="00AD5552" w:rsidRPr="00AD5552" w:rsidRDefault="00AD5552" w:rsidP="00AD55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Главе </w:t>
      </w:r>
    </w:p>
    <w:p w:rsidR="00AD5552" w:rsidRPr="00AD5552" w:rsidRDefault="00392D14" w:rsidP="00AD555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МО «Унцукульский район»</w:t>
      </w:r>
    </w:p>
    <w:p w:rsidR="00AD5552" w:rsidRPr="00AD5552" w:rsidRDefault="00392D14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Нурмагомедову И.М.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B33C3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об объявлении несовершеннолетнего, достигшего шестнадцати лет,</w:t>
      </w:r>
    </w:p>
    <w:p w:rsidR="00B33C33" w:rsidRDefault="00B33C33" w:rsidP="00B33C33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полностью дееспособным (эмансипированным)</w:t>
      </w:r>
    </w:p>
    <w:p w:rsidR="00B33C33" w:rsidRDefault="00B33C33" w:rsidP="00B33C33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B33C33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33C33" w:rsidRPr="00B33C33" w:rsidRDefault="00B33C33" w:rsidP="00B33C3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Прошу Вас с согласия законных представителей: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</w:t>
      </w: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B33C33" w:rsidRDefault="00B33C33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</w:p>
    <w:p w:rsidR="00CE3536" w:rsidRPr="00CE3536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CE3536">
        <w:rPr>
          <w:rFonts w:ascii="Times New Roman" w:eastAsia="Calibri" w:hAnsi="Times New Roman"/>
          <w:sz w:val="18"/>
          <w:szCs w:val="18"/>
          <w:lang w:eastAsia="en-US"/>
        </w:rPr>
        <w:t>(</w:t>
      </w:r>
      <w:r>
        <w:rPr>
          <w:rFonts w:ascii="Times New Roman" w:eastAsia="Calibri" w:hAnsi="Times New Roman"/>
          <w:sz w:val="18"/>
          <w:szCs w:val="18"/>
          <w:lang w:eastAsia="en-US"/>
        </w:rPr>
        <w:t>Ф.И.О. законных представителей)</w:t>
      </w: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объявить меня полностью дееспособным (эмансипированным) в связи с тем, 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что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я с "___"___________ 20__ г. работаю по 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трудовому договору (контракту), 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>занимаюсь предпринимательской деятельностью</w:t>
      </w:r>
      <w:r w:rsidR="00CE353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</w:t>
      </w:r>
    </w:p>
    <w:p w:rsidR="00CE3536" w:rsidRPr="00CE3536" w:rsidRDefault="00B33C33" w:rsidP="00CE3536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353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</w:t>
      </w:r>
      <w:r w:rsidR="00CE3536" w:rsidRPr="00CE3536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CE3536">
        <w:rPr>
          <w:rFonts w:ascii="Times New Roman" w:eastAsia="Calibri" w:hAnsi="Times New Roman"/>
          <w:sz w:val="24"/>
          <w:szCs w:val="24"/>
          <w:lang w:eastAsia="en-US"/>
        </w:rPr>
        <w:t>_________________________</w:t>
      </w:r>
      <w:r w:rsidR="00CE3536" w:rsidRPr="00CE3536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CE353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</w:t>
      </w:r>
      <w:r w:rsidR="00CE3536" w:rsidRPr="00CE3536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CE3536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 w:rsidR="00CE3536" w:rsidRPr="00CE3536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CE3536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CE3536" w:rsidRPr="00CE3536">
        <w:rPr>
          <w:rFonts w:ascii="Times New Roman" w:eastAsia="Calibri" w:hAnsi="Times New Roman"/>
          <w:sz w:val="18"/>
          <w:szCs w:val="18"/>
          <w:lang w:eastAsia="en-US"/>
        </w:rPr>
        <w:t>(указать место работы либо реквизиты свидетельства о регистрации предпринимателя)</w:t>
      </w:r>
    </w:p>
    <w:p w:rsidR="00CE3536" w:rsidRDefault="00CE3536" w:rsidP="00CE3536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3C33" w:rsidRPr="00B33C33" w:rsidRDefault="00B33C33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"____"_____________ 20__ г. ____________________(____________________)</w:t>
      </w:r>
    </w:p>
    <w:p w:rsidR="00CE3536" w:rsidRPr="00CE3536" w:rsidRDefault="00CE3536" w:rsidP="00CE3536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CE3536" w:rsidRDefault="00CE3536" w:rsidP="00B33C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CE3536" w:rsidP="00B33C3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AD5552"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AD5552" w:rsidRPr="00AD5552" w:rsidRDefault="00AD5552" w:rsidP="00AD555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E3E33" w:rsidRPr="003F7DF9" w:rsidRDefault="005E3E33" w:rsidP="005E3E33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5E3E33" w:rsidRDefault="005E3E33" w:rsidP="005E3E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</w:p>
    <w:p w:rsidR="005E3E33" w:rsidRPr="00D53294" w:rsidRDefault="005E3E33" w:rsidP="005E3E33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5E3E33" w:rsidRDefault="005E3E33" w:rsidP="005E3E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5E3E33" w:rsidRPr="00A30E9C" w:rsidRDefault="005E3E33" w:rsidP="005E3E3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подпись работника)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5E3E33" w:rsidRPr="00AD5552" w:rsidRDefault="005E3E33" w:rsidP="005E3E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3E33" w:rsidRPr="00AD5552" w:rsidRDefault="005E3E33" w:rsidP="005E3E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3C2046" w:rsidRDefault="00AD5552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AD5552">
        <w:rPr>
          <w:rFonts w:ascii="Times New Roman" w:hAnsi="Times New Roman"/>
          <w:b/>
          <w:sz w:val="24"/>
          <w:szCs w:val="24"/>
        </w:rPr>
        <w:t>4</w:t>
      </w:r>
    </w:p>
    <w:p w:rsidR="008A5666" w:rsidRPr="00AD5552" w:rsidRDefault="008A5666" w:rsidP="008A566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Главе </w:t>
      </w:r>
    </w:p>
    <w:p w:rsidR="008A5666" w:rsidRPr="00AD5552" w:rsidRDefault="00392D14" w:rsidP="008A5666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МО «Унцукульский район»</w:t>
      </w:r>
    </w:p>
    <w:p w:rsidR="008A5666" w:rsidRPr="00AD5552" w:rsidRDefault="00392D14" w:rsidP="008A56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Нурмагомедову И.М.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CE353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 (СОГЛАСИЕ)</w:t>
      </w:r>
    </w:p>
    <w:p w:rsidR="00CE3536" w:rsidRPr="00B33C33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об объявлении несовершеннолетнего, достигшего </w:t>
      </w:r>
      <w:r>
        <w:rPr>
          <w:rFonts w:ascii="Times New Roman" w:eastAsia="Calibri" w:hAnsi="Times New Roman"/>
          <w:sz w:val="24"/>
          <w:szCs w:val="24"/>
          <w:lang w:eastAsia="en-US"/>
        </w:rPr>
        <w:t>16-ти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лет,</w:t>
      </w:r>
    </w:p>
    <w:p w:rsidR="00CE3536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полностью дееспособным (эмансипированным)</w:t>
      </w:r>
    </w:p>
    <w:p w:rsidR="00CE3536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CE3536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Я даю согласие на объявление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полностью дееспособным (эмансипированным)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несовершеннолетнего (ей) _______________________________________________________________</w:t>
      </w:r>
    </w:p>
    <w:p w:rsidR="00CE3536" w:rsidRDefault="00CE3536" w:rsidP="00CE3536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</w:p>
    <w:p w:rsidR="00CE3536" w:rsidRPr="00CE3536" w:rsidRDefault="00CE3536" w:rsidP="00CE3536">
      <w:pPr>
        <w:tabs>
          <w:tab w:val="left" w:pos="808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CE3536">
        <w:rPr>
          <w:rFonts w:ascii="Times New Roman" w:eastAsia="Calibri" w:hAnsi="Times New Roman"/>
          <w:sz w:val="18"/>
          <w:szCs w:val="18"/>
          <w:lang w:eastAsia="en-US"/>
        </w:rPr>
        <w:t>(</w:t>
      </w:r>
      <w:r>
        <w:rPr>
          <w:rFonts w:ascii="Times New Roman" w:eastAsia="Calibri" w:hAnsi="Times New Roman"/>
          <w:sz w:val="18"/>
          <w:szCs w:val="18"/>
          <w:lang w:eastAsia="en-US"/>
        </w:rPr>
        <w:t>Ф.И.О. несовершеннолетнего (ей))</w:t>
      </w:r>
    </w:p>
    <w:p w:rsidR="00CE3536" w:rsidRPr="00B33C33" w:rsidRDefault="00CE3536" w:rsidP="00CE3536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в связи с тем, </w:t>
      </w:r>
      <w:r>
        <w:rPr>
          <w:rFonts w:ascii="Times New Roman" w:eastAsia="Calibri" w:hAnsi="Times New Roman"/>
          <w:sz w:val="24"/>
          <w:szCs w:val="24"/>
          <w:lang w:eastAsia="en-US"/>
        </w:rPr>
        <w:t>что он (она)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с </w:t>
      </w:r>
      <w:r>
        <w:rPr>
          <w:rFonts w:ascii="Times New Roman" w:eastAsia="Calibri" w:hAnsi="Times New Roman"/>
          <w:sz w:val="24"/>
          <w:szCs w:val="24"/>
          <w:lang w:eastAsia="en-US"/>
        </w:rPr>
        <w:t>"___"___________ 20__ г. работает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по </w:t>
      </w:r>
      <w:r>
        <w:rPr>
          <w:rFonts w:ascii="Times New Roman" w:eastAsia="Calibri" w:hAnsi="Times New Roman"/>
          <w:sz w:val="24"/>
          <w:szCs w:val="24"/>
          <w:lang w:eastAsia="en-US"/>
        </w:rPr>
        <w:t>трудовому договору (контракту), занимается</w:t>
      </w:r>
      <w:r w:rsidRPr="00B33C33">
        <w:rPr>
          <w:rFonts w:ascii="Times New Roman" w:eastAsia="Calibri" w:hAnsi="Times New Roman"/>
          <w:sz w:val="24"/>
          <w:szCs w:val="24"/>
          <w:lang w:eastAsia="en-US"/>
        </w:rPr>
        <w:t xml:space="preserve"> предпринимательской деятельностью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</w:t>
      </w:r>
    </w:p>
    <w:p w:rsidR="00CE3536" w:rsidRPr="00CE3536" w:rsidRDefault="00CE3536" w:rsidP="00CE3536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353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                 _______________________________________________________________________________________</w:t>
      </w:r>
      <w:r w:rsidRPr="00CE3536">
        <w:rPr>
          <w:rFonts w:ascii="Times New Roman" w:eastAsia="Calibri" w:hAnsi="Times New Roman"/>
          <w:sz w:val="18"/>
          <w:szCs w:val="18"/>
          <w:lang w:eastAsia="en-US"/>
        </w:rPr>
        <w:t>(указать место работы либо реквизиты свидетельства о регистрации предпринимателя)</w:t>
      </w:r>
    </w:p>
    <w:p w:rsidR="005E3E33" w:rsidRDefault="005E3E33" w:rsidP="005E3E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3E33" w:rsidRPr="00AD5552" w:rsidRDefault="005E3E33" w:rsidP="005E3E3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D5552">
        <w:rPr>
          <w:rFonts w:ascii="Times New Roman" w:hAnsi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CE3536" w:rsidRDefault="00CE3536" w:rsidP="00CE3536">
      <w:pPr>
        <w:tabs>
          <w:tab w:val="left" w:pos="407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CE3536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B33C33" w:rsidRDefault="00CE3536" w:rsidP="00CE3536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3C33">
        <w:rPr>
          <w:rFonts w:ascii="Times New Roman" w:eastAsia="Calibri" w:hAnsi="Times New Roman"/>
          <w:sz w:val="24"/>
          <w:szCs w:val="24"/>
          <w:lang w:eastAsia="en-US"/>
        </w:rPr>
        <w:t>"____"_____________ 20__ г. ____________________(____________________)</w:t>
      </w:r>
    </w:p>
    <w:p w:rsidR="00CE3536" w:rsidRPr="00CE3536" w:rsidRDefault="00CE3536" w:rsidP="00CE3536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CE3536">
        <w:rPr>
          <w:rFonts w:ascii="Times New Roman" w:eastAsia="Calibri" w:hAnsi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(ФИО)</w:t>
      </w:r>
    </w:p>
    <w:p w:rsidR="00CE3536" w:rsidRDefault="00CE3536" w:rsidP="00CE3536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Default="00CE3536" w:rsidP="005E3E33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3E33" w:rsidRPr="003F7DF9" w:rsidRDefault="005E3E33" w:rsidP="005E3E33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5E3E33" w:rsidRDefault="005E3E33" w:rsidP="005E3E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</w:p>
    <w:p w:rsidR="005E3E33" w:rsidRPr="00D53294" w:rsidRDefault="005E3E33" w:rsidP="005E3E33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5E3E33" w:rsidRDefault="005E3E33" w:rsidP="005E3E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5E3E33" w:rsidRPr="00A30E9C" w:rsidRDefault="005E3E33" w:rsidP="005E3E3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подпись работника)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5E3E33" w:rsidRPr="00AD5552" w:rsidRDefault="005E3E33" w:rsidP="005E3E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3E33" w:rsidRPr="00AD5552" w:rsidRDefault="005E3E33" w:rsidP="005E3E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CE3536" w:rsidRPr="00AD5552" w:rsidRDefault="00CE3536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3536" w:rsidRPr="00AD5552" w:rsidRDefault="00CE3536" w:rsidP="00CE35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CE3536" w:rsidRPr="00AD5552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CA" w:rsidRDefault="000159CA" w:rsidP="005C48FB">
      <w:pPr>
        <w:spacing w:after="0" w:line="240" w:lineRule="auto"/>
      </w:pPr>
      <w:r>
        <w:separator/>
      </w:r>
    </w:p>
  </w:endnote>
  <w:endnote w:type="continuationSeparator" w:id="1">
    <w:p w:rsidR="000159CA" w:rsidRDefault="000159CA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3110"/>
      <w:docPartObj>
        <w:docPartGallery w:val="Page Numbers (Bottom of Page)"/>
        <w:docPartUnique/>
      </w:docPartObj>
    </w:sdtPr>
    <w:sdtContent>
      <w:p w:rsidR="0043571A" w:rsidRDefault="003274F0">
        <w:pPr>
          <w:pStyle w:val="af4"/>
          <w:jc w:val="center"/>
        </w:pPr>
        <w:r>
          <w:fldChar w:fldCharType="begin"/>
        </w:r>
        <w:r w:rsidR="0043571A">
          <w:instrText xml:space="preserve"> PAGE   \* MERGEFORMAT </w:instrText>
        </w:r>
        <w:r>
          <w:fldChar w:fldCharType="separate"/>
        </w:r>
        <w:r w:rsidR="008F1FE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CA" w:rsidRDefault="000159CA" w:rsidP="005C48FB">
      <w:pPr>
        <w:spacing w:after="0" w:line="240" w:lineRule="auto"/>
      </w:pPr>
      <w:r>
        <w:separator/>
      </w:r>
    </w:p>
  </w:footnote>
  <w:footnote w:type="continuationSeparator" w:id="1">
    <w:p w:rsidR="000159CA" w:rsidRDefault="000159CA" w:rsidP="005C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D65932"/>
    <w:multiLevelType w:val="hybridMultilevel"/>
    <w:tmpl w:val="FCD0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EC"/>
    <w:rsid w:val="000002BF"/>
    <w:rsid w:val="00001586"/>
    <w:rsid w:val="000023CB"/>
    <w:rsid w:val="00012F04"/>
    <w:rsid w:val="000159CA"/>
    <w:rsid w:val="00020D29"/>
    <w:rsid w:val="00022D2F"/>
    <w:rsid w:val="00027A35"/>
    <w:rsid w:val="00030FAB"/>
    <w:rsid w:val="00062582"/>
    <w:rsid w:val="00066852"/>
    <w:rsid w:val="0006758A"/>
    <w:rsid w:val="0007678D"/>
    <w:rsid w:val="0007714D"/>
    <w:rsid w:val="00081800"/>
    <w:rsid w:val="00086902"/>
    <w:rsid w:val="000A31D1"/>
    <w:rsid w:val="000B1310"/>
    <w:rsid w:val="000B1C88"/>
    <w:rsid w:val="000B410E"/>
    <w:rsid w:val="000B48AB"/>
    <w:rsid w:val="000B5056"/>
    <w:rsid w:val="000C5934"/>
    <w:rsid w:val="000C7D4B"/>
    <w:rsid w:val="000D2A2B"/>
    <w:rsid w:val="000D5750"/>
    <w:rsid w:val="000E01BF"/>
    <w:rsid w:val="000E08F6"/>
    <w:rsid w:val="000E7868"/>
    <w:rsid w:val="00100F71"/>
    <w:rsid w:val="0010191B"/>
    <w:rsid w:val="0011664A"/>
    <w:rsid w:val="00117DAB"/>
    <w:rsid w:val="00120D9E"/>
    <w:rsid w:val="0012267D"/>
    <w:rsid w:val="001237B7"/>
    <w:rsid w:val="00154714"/>
    <w:rsid w:val="00163E0C"/>
    <w:rsid w:val="00165D81"/>
    <w:rsid w:val="001760C1"/>
    <w:rsid w:val="00190BCC"/>
    <w:rsid w:val="001C040D"/>
    <w:rsid w:val="001C0962"/>
    <w:rsid w:val="001C6A7E"/>
    <w:rsid w:val="001D423A"/>
    <w:rsid w:val="001E0E76"/>
    <w:rsid w:val="002051DA"/>
    <w:rsid w:val="00214E6C"/>
    <w:rsid w:val="0022295B"/>
    <w:rsid w:val="00234F37"/>
    <w:rsid w:val="00237F98"/>
    <w:rsid w:val="002577CC"/>
    <w:rsid w:val="00264D0D"/>
    <w:rsid w:val="002A2A77"/>
    <w:rsid w:val="002A2DCB"/>
    <w:rsid w:val="002B2F95"/>
    <w:rsid w:val="002B336C"/>
    <w:rsid w:val="002C7FC4"/>
    <w:rsid w:val="002D67C9"/>
    <w:rsid w:val="002E5861"/>
    <w:rsid w:val="00314C79"/>
    <w:rsid w:val="003169B5"/>
    <w:rsid w:val="00317481"/>
    <w:rsid w:val="0032097B"/>
    <w:rsid w:val="00323BC1"/>
    <w:rsid w:val="0032628A"/>
    <w:rsid w:val="003274F0"/>
    <w:rsid w:val="00327A25"/>
    <w:rsid w:val="00330076"/>
    <w:rsid w:val="00335B11"/>
    <w:rsid w:val="00341F03"/>
    <w:rsid w:val="0034316D"/>
    <w:rsid w:val="00346380"/>
    <w:rsid w:val="003469BA"/>
    <w:rsid w:val="003575F7"/>
    <w:rsid w:val="00361F6E"/>
    <w:rsid w:val="00366843"/>
    <w:rsid w:val="00367B97"/>
    <w:rsid w:val="00375B52"/>
    <w:rsid w:val="003777FC"/>
    <w:rsid w:val="003803E2"/>
    <w:rsid w:val="0038047F"/>
    <w:rsid w:val="0038207E"/>
    <w:rsid w:val="00392D14"/>
    <w:rsid w:val="00394CDB"/>
    <w:rsid w:val="003960ED"/>
    <w:rsid w:val="003B0BEF"/>
    <w:rsid w:val="003B4984"/>
    <w:rsid w:val="003B5265"/>
    <w:rsid w:val="003C2046"/>
    <w:rsid w:val="003D4D0F"/>
    <w:rsid w:val="003D5F82"/>
    <w:rsid w:val="003E2089"/>
    <w:rsid w:val="00403F68"/>
    <w:rsid w:val="00406DF7"/>
    <w:rsid w:val="00407FF2"/>
    <w:rsid w:val="00426E79"/>
    <w:rsid w:val="0043571A"/>
    <w:rsid w:val="0043601C"/>
    <w:rsid w:val="004374D6"/>
    <w:rsid w:val="00443991"/>
    <w:rsid w:val="004439BB"/>
    <w:rsid w:val="00446EED"/>
    <w:rsid w:val="004711AA"/>
    <w:rsid w:val="00485A16"/>
    <w:rsid w:val="00494348"/>
    <w:rsid w:val="004A0D04"/>
    <w:rsid w:val="004A51BE"/>
    <w:rsid w:val="004B0AC2"/>
    <w:rsid w:val="004B7E9F"/>
    <w:rsid w:val="004C62F9"/>
    <w:rsid w:val="004D3EC1"/>
    <w:rsid w:val="004D657B"/>
    <w:rsid w:val="004F4713"/>
    <w:rsid w:val="004F52E5"/>
    <w:rsid w:val="004F55ED"/>
    <w:rsid w:val="005049D9"/>
    <w:rsid w:val="005079EA"/>
    <w:rsid w:val="00511637"/>
    <w:rsid w:val="0051273F"/>
    <w:rsid w:val="005162CF"/>
    <w:rsid w:val="00521148"/>
    <w:rsid w:val="00523E0B"/>
    <w:rsid w:val="00541FDF"/>
    <w:rsid w:val="00550E2E"/>
    <w:rsid w:val="005645A2"/>
    <w:rsid w:val="00570E3E"/>
    <w:rsid w:val="005776C3"/>
    <w:rsid w:val="005856FB"/>
    <w:rsid w:val="005915A3"/>
    <w:rsid w:val="005A3DBC"/>
    <w:rsid w:val="005B2057"/>
    <w:rsid w:val="005B3A17"/>
    <w:rsid w:val="005B4172"/>
    <w:rsid w:val="005B6538"/>
    <w:rsid w:val="005C400B"/>
    <w:rsid w:val="005C48FB"/>
    <w:rsid w:val="005D18B7"/>
    <w:rsid w:val="005D2320"/>
    <w:rsid w:val="005E3E33"/>
    <w:rsid w:val="005E4EAF"/>
    <w:rsid w:val="005F719A"/>
    <w:rsid w:val="0060534D"/>
    <w:rsid w:val="00620F5F"/>
    <w:rsid w:val="0062145A"/>
    <w:rsid w:val="00626768"/>
    <w:rsid w:val="00633D20"/>
    <w:rsid w:val="006450F3"/>
    <w:rsid w:val="00646CC0"/>
    <w:rsid w:val="0065466E"/>
    <w:rsid w:val="00664446"/>
    <w:rsid w:val="00664C6E"/>
    <w:rsid w:val="006917D8"/>
    <w:rsid w:val="006A0195"/>
    <w:rsid w:val="006B1278"/>
    <w:rsid w:val="006B5C97"/>
    <w:rsid w:val="006C3234"/>
    <w:rsid w:val="006D6E40"/>
    <w:rsid w:val="006E2E78"/>
    <w:rsid w:val="006F44E4"/>
    <w:rsid w:val="006F477F"/>
    <w:rsid w:val="007121B7"/>
    <w:rsid w:val="00715FEC"/>
    <w:rsid w:val="00717B16"/>
    <w:rsid w:val="00721D11"/>
    <w:rsid w:val="00732D20"/>
    <w:rsid w:val="00737EA2"/>
    <w:rsid w:val="00747447"/>
    <w:rsid w:val="0075356C"/>
    <w:rsid w:val="007631D4"/>
    <w:rsid w:val="00764E26"/>
    <w:rsid w:val="00774A5B"/>
    <w:rsid w:val="00774BCE"/>
    <w:rsid w:val="00777C54"/>
    <w:rsid w:val="00780BE5"/>
    <w:rsid w:val="0078581B"/>
    <w:rsid w:val="00791C2F"/>
    <w:rsid w:val="00795B50"/>
    <w:rsid w:val="007A5711"/>
    <w:rsid w:val="007B5C23"/>
    <w:rsid w:val="007D62A4"/>
    <w:rsid w:val="007F0233"/>
    <w:rsid w:val="0080033F"/>
    <w:rsid w:val="00801CAF"/>
    <w:rsid w:val="00802D3F"/>
    <w:rsid w:val="00805CAF"/>
    <w:rsid w:val="008107AC"/>
    <w:rsid w:val="00810986"/>
    <w:rsid w:val="00811536"/>
    <w:rsid w:val="00815132"/>
    <w:rsid w:val="00816C29"/>
    <w:rsid w:val="00824E55"/>
    <w:rsid w:val="00827611"/>
    <w:rsid w:val="00832F4F"/>
    <w:rsid w:val="008432BF"/>
    <w:rsid w:val="00844B06"/>
    <w:rsid w:val="00846090"/>
    <w:rsid w:val="008464A6"/>
    <w:rsid w:val="008471B3"/>
    <w:rsid w:val="00847DDF"/>
    <w:rsid w:val="0085510D"/>
    <w:rsid w:val="00864E51"/>
    <w:rsid w:val="0089078F"/>
    <w:rsid w:val="0089428E"/>
    <w:rsid w:val="008A4E3F"/>
    <w:rsid w:val="008A5666"/>
    <w:rsid w:val="008A7636"/>
    <w:rsid w:val="008B56B9"/>
    <w:rsid w:val="008B7B3E"/>
    <w:rsid w:val="008C0A4F"/>
    <w:rsid w:val="008C1502"/>
    <w:rsid w:val="008C3550"/>
    <w:rsid w:val="008E4446"/>
    <w:rsid w:val="008F16E9"/>
    <w:rsid w:val="008F1FE5"/>
    <w:rsid w:val="008F4890"/>
    <w:rsid w:val="008F6C6D"/>
    <w:rsid w:val="009029A8"/>
    <w:rsid w:val="00905FD0"/>
    <w:rsid w:val="0090664C"/>
    <w:rsid w:val="00912DD3"/>
    <w:rsid w:val="00916C72"/>
    <w:rsid w:val="00917571"/>
    <w:rsid w:val="00933B02"/>
    <w:rsid w:val="00936910"/>
    <w:rsid w:val="00947558"/>
    <w:rsid w:val="00950559"/>
    <w:rsid w:val="00957F19"/>
    <w:rsid w:val="00981B70"/>
    <w:rsid w:val="009A740D"/>
    <w:rsid w:val="009A7C52"/>
    <w:rsid w:val="009C4298"/>
    <w:rsid w:val="009D315A"/>
    <w:rsid w:val="009D3E50"/>
    <w:rsid w:val="009D61AC"/>
    <w:rsid w:val="00A04FD7"/>
    <w:rsid w:val="00A1190C"/>
    <w:rsid w:val="00A17CBA"/>
    <w:rsid w:val="00A2789E"/>
    <w:rsid w:val="00A31687"/>
    <w:rsid w:val="00A43FA8"/>
    <w:rsid w:val="00A52F06"/>
    <w:rsid w:val="00A61796"/>
    <w:rsid w:val="00A74ECF"/>
    <w:rsid w:val="00A753B9"/>
    <w:rsid w:val="00A75D17"/>
    <w:rsid w:val="00A9240F"/>
    <w:rsid w:val="00AA48A2"/>
    <w:rsid w:val="00AC24B1"/>
    <w:rsid w:val="00AC39AE"/>
    <w:rsid w:val="00AD015B"/>
    <w:rsid w:val="00AD5167"/>
    <w:rsid w:val="00AD5552"/>
    <w:rsid w:val="00AD6C24"/>
    <w:rsid w:val="00AF6C7C"/>
    <w:rsid w:val="00AF711D"/>
    <w:rsid w:val="00B034D0"/>
    <w:rsid w:val="00B05C8B"/>
    <w:rsid w:val="00B068D2"/>
    <w:rsid w:val="00B15DC3"/>
    <w:rsid w:val="00B25605"/>
    <w:rsid w:val="00B33C33"/>
    <w:rsid w:val="00B347F5"/>
    <w:rsid w:val="00B40E24"/>
    <w:rsid w:val="00B60CF5"/>
    <w:rsid w:val="00B72FA0"/>
    <w:rsid w:val="00B8152A"/>
    <w:rsid w:val="00B86733"/>
    <w:rsid w:val="00BA5D87"/>
    <w:rsid w:val="00BA6284"/>
    <w:rsid w:val="00BB5B1B"/>
    <w:rsid w:val="00BC57D6"/>
    <w:rsid w:val="00BD2855"/>
    <w:rsid w:val="00BD2E5A"/>
    <w:rsid w:val="00BD2EEE"/>
    <w:rsid w:val="00BE2BBF"/>
    <w:rsid w:val="00BE4CBC"/>
    <w:rsid w:val="00BF0676"/>
    <w:rsid w:val="00BF213C"/>
    <w:rsid w:val="00BF2B76"/>
    <w:rsid w:val="00BF30BB"/>
    <w:rsid w:val="00BF5C4E"/>
    <w:rsid w:val="00C0104F"/>
    <w:rsid w:val="00C133AE"/>
    <w:rsid w:val="00C22E7E"/>
    <w:rsid w:val="00C2432F"/>
    <w:rsid w:val="00C3160B"/>
    <w:rsid w:val="00C361E1"/>
    <w:rsid w:val="00C3643C"/>
    <w:rsid w:val="00C42550"/>
    <w:rsid w:val="00C4670F"/>
    <w:rsid w:val="00C507A3"/>
    <w:rsid w:val="00C55ADE"/>
    <w:rsid w:val="00C64A1C"/>
    <w:rsid w:val="00C74569"/>
    <w:rsid w:val="00C753A8"/>
    <w:rsid w:val="00C7759F"/>
    <w:rsid w:val="00C80218"/>
    <w:rsid w:val="00C84372"/>
    <w:rsid w:val="00C92A16"/>
    <w:rsid w:val="00C94984"/>
    <w:rsid w:val="00C9591E"/>
    <w:rsid w:val="00CA1BEE"/>
    <w:rsid w:val="00CB695A"/>
    <w:rsid w:val="00CB6B08"/>
    <w:rsid w:val="00CC263C"/>
    <w:rsid w:val="00CD6AE5"/>
    <w:rsid w:val="00CE3536"/>
    <w:rsid w:val="00CF2BF0"/>
    <w:rsid w:val="00D02778"/>
    <w:rsid w:val="00D068D9"/>
    <w:rsid w:val="00D1285A"/>
    <w:rsid w:val="00D22781"/>
    <w:rsid w:val="00D24E1F"/>
    <w:rsid w:val="00D37856"/>
    <w:rsid w:val="00D4046D"/>
    <w:rsid w:val="00D467AC"/>
    <w:rsid w:val="00D46958"/>
    <w:rsid w:val="00D505B8"/>
    <w:rsid w:val="00D53866"/>
    <w:rsid w:val="00D57D7A"/>
    <w:rsid w:val="00D57F17"/>
    <w:rsid w:val="00D71C4D"/>
    <w:rsid w:val="00D773BE"/>
    <w:rsid w:val="00D80F84"/>
    <w:rsid w:val="00D861D1"/>
    <w:rsid w:val="00D86701"/>
    <w:rsid w:val="00D94CA1"/>
    <w:rsid w:val="00DB142E"/>
    <w:rsid w:val="00DB31AC"/>
    <w:rsid w:val="00DB5207"/>
    <w:rsid w:val="00DB63A3"/>
    <w:rsid w:val="00DC12C8"/>
    <w:rsid w:val="00DD6047"/>
    <w:rsid w:val="00DD761A"/>
    <w:rsid w:val="00DE3BA1"/>
    <w:rsid w:val="00DF4ADA"/>
    <w:rsid w:val="00E2215B"/>
    <w:rsid w:val="00E24BC5"/>
    <w:rsid w:val="00E265B5"/>
    <w:rsid w:val="00E4238B"/>
    <w:rsid w:val="00E63DAE"/>
    <w:rsid w:val="00E6650D"/>
    <w:rsid w:val="00E84379"/>
    <w:rsid w:val="00E9017D"/>
    <w:rsid w:val="00E90519"/>
    <w:rsid w:val="00E91B58"/>
    <w:rsid w:val="00E963BA"/>
    <w:rsid w:val="00EA3247"/>
    <w:rsid w:val="00EB66D1"/>
    <w:rsid w:val="00EB6736"/>
    <w:rsid w:val="00EC0EA6"/>
    <w:rsid w:val="00EC534B"/>
    <w:rsid w:val="00ED26EE"/>
    <w:rsid w:val="00ED2759"/>
    <w:rsid w:val="00EE12EA"/>
    <w:rsid w:val="00EE3E6E"/>
    <w:rsid w:val="00EE4D92"/>
    <w:rsid w:val="00EE62BA"/>
    <w:rsid w:val="00EE696C"/>
    <w:rsid w:val="00EF4D41"/>
    <w:rsid w:val="00F0219B"/>
    <w:rsid w:val="00F16E75"/>
    <w:rsid w:val="00F17132"/>
    <w:rsid w:val="00F17DB3"/>
    <w:rsid w:val="00F20328"/>
    <w:rsid w:val="00F20506"/>
    <w:rsid w:val="00F26790"/>
    <w:rsid w:val="00F306BA"/>
    <w:rsid w:val="00F32848"/>
    <w:rsid w:val="00F349A2"/>
    <w:rsid w:val="00F35C4A"/>
    <w:rsid w:val="00F37E54"/>
    <w:rsid w:val="00F43020"/>
    <w:rsid w:val="00F45D4E"/>
    <w:rsid w:val="00F545B5"/>
    <w:rsid w:val="00F55096"/>
    <w:rsid w:val="00F6130B"/>
    <w:rsid w:val="00F94F2D"/>
    <w:rsid w:val="00FA0377"/>
    <w:rsid w:val="00FA2115"/>
    <w:rsid w:val="00FA26A4"/>
    <w:rsid w:val="00FA31BA"/>
    <w:rsid w:val="00FB4614"/>
    <w:rsid w:val="00FB5CC8"/>
    <w:rsid w:val="00FB6351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A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E3E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cuku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_uncuku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7D89-FB50-4D7E-B88A-E6B6906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6260</Words>
  <Characters>35687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195</cp:revision>
  <cp:lastPrinted>2017-04-04T07:37:00Z</cp:lastPrinted>
  <dcterms:created xsi:type="dcterms:W3CDTF">2012-02-15T05:56:00Z</dcterms:created>
  <dcterms:modified xsi:type="dcterms:W3CDTF">2017-04-11T13:02:00Z</dcterms:modified>
</cp:coreProperties>
</file>