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8B195A" w:rsidP="007F29F9">
      <w:pPr>
        <w:pStyle w:val="1"/>
        <w:jc w:val="left"/>
        <w:rPr>
          <w:b w:val="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34290" t="35560" r="3238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E12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R/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+zaTbNUh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501439">
        <w:t>19</w:t>
      </w:r>
      <w:bookmarkStart w:id="0" w:name="_GoBack"/>
      <w:bookmarkEnd w:id="0"/>
      <w:r w:rsidR="007C21A2">
        <w:t>»</w:t>
      </w:r>
      <w:r>
        <w:t xml:space="preserve"> </w:t>
      </w:r>
      <w:r w:rsidR="007C21A2">
        <w:t xml:space="preserve">сентября </w:t>
      </w:r>
      <w:r>
        <w:t>201</w:t>
      </w:r>
      <w:r w:rsidR="00800B38">
        <w:t>8</w:t>
      </w:r>
      <w:r>
        <w:t xml:space="preserve"> г.  № </w:t>
      </w:r>
      <w:r w:rsidR="007C21A2">
        <w:t>123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66762D" w:rsidRDefault="0066762D" w:rsidP="0066762D">
      <w:pPr>
        <w:widowControl w:val="0"/>
        <w:spacing w:line="283" w:lineRule="exact"/>
        <w:ind w:left="142" w:right="240"/>
        <w:jc w:val="both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             </w:t>
      </w:r>
    </w:p>
    <w:p w:rsidR="0066762D" w:rsidRPr="00957404" w:rsidRDefault="0066762D" w:rsidP="0066762D">
      <w:pPr>
        <w:widowControl w:val="0"/>
        <w:spacing w:line="283" w:lineRule="exact"/>
        <w:ind w:left="142" w:right="240"/>
        <w:jc w:val="both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     </w:t>
      </w:r>
      <w:r w:rsidRPr="00957404">
        <w:rPr>
          <w:b/>
          <w:color w:val="000000"/>
          <w:spacing w:val="-1"/>
          <w:szCs w:val="28"/>
        </w:rPr>
        <w:t xml:space="preserve">  </w:t>
      </w:r>
      <w:r>
        <w:rPr>
          <w:b/>
          <w:color w:val="000000"/>
          <w:spacing w:val="-1"/>
          <w:szCs w:val="28"/>
        </w:rPr>
        <w:t>О</w:t>
      </w:r>
      <w:r w:rsidRPr="00957404">
        <w:rPr>
          <w:b/>
          <w:color w:val="000000"/>
          <w:spacing w:val="-1"/>
          <w:szCs w:val="28"/>
        </w:rPr>
        <w:t xml:space="preserve">б утверждении порядка формирования, ведения, ежегодного дополнения и опубликования </w:t>
      </w:r>
      <w:r w:rsidR="00AD1651">
        <w:rPr>
          <w:b/>
          <w:color w:val="000000"/>
          <w:spacing w:val="-1"/>
          <w:szCs w:val="28"/>
        </w:rPr>
        <w:t>П</w:t>
      </w:r>
      <w:r w:rsidRPr="00957404">
        <w:rPr>
          <w:b/>
          <w:color w:val="000000"/>
          <w:spacing w:val="-1"/>
          <w:szCs w:val="28"/>
        </w:rPr>
        <w:t>еречня муниципального имущества, свободного от прав третьих лиц, предназначен</w:t>
      </w:r>
      <w:r>
        <w:rPr>
          <w:b/>
          <w:color w:val="000000"/>
          <w:spacing w:val="-1"/>
          <w:szCs w:val="28"/>
        </w:rPr>
        <w:t>н</w:t>
      </w:r>
      <w:r w:rsidRPr="00957404">
        <w:rPr>
          <w:b/>
          <w:color w:val="000000"/>
          <w:spacing w:val="-1"/>
          <w:szCs w:val="28"/>
        </w:rPr>
        <w:t>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b/>
          <w:color w:val="000000"/>
          <w:spacing w:val="-1"/>
          <w:szCs w:val="28"/>
        </w:rPr>
        <w:t>д</w:t>
      </w:r>
      <w:r w:rsidRPr="00957404">
        <w:rPr>
          <w:b/>
          <w:color w:val="000000"/>
          <w:spacing w:val="-1"/>
          <w:szCs w:val="28"/>
        </w:rPr>
        <w:t xml:space="preserve">принимательства </w:t>
      </w:r>
    </w:p>
    <w:p w:rsidR="0066762D" w:rsidRDefault="0066762D" w:rsidP="0066762D">
      <w:pPr>
        <w:widowControl w:val="0"/>
        <w:spacing w:line="283" w:lineRule="exact"/>
        <w:ind w:left="142" w:right="240"/>
        <w:jc w:val="both"/>
        <w:rPr>
          <w:b/>
          <w:color w:val="000000"/>
          <w:spacing w:val="-1"/>
          <w:szCs w:val="28"/>
        </w:rPr>
      </w:pPr>
    </w:p>
    <w:p w:rsidR="0066762D" w:rsidRDefault="0066762D" w:rsidP="0066762D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 целях реализации положений федерального закона от 24.07.2007 № 209-</w:t>
      </w:r>
      <w:r w:rsidR="0062026C">
        <w:rPr>
          <w:color w:val="000000"/>
          <w:spacing w:val="-1"/>
          <w:szCs w:val="28"/>
        </w:rPr>
        <w:t>ФЗ</w:t>
      </w:r>
      <w:r>
        <w:rPr>
          <w:color w:val="000000"/>
          <w:spacing w:val="-1"/>
          <w:szCs w:val="28"/>
        </w:rPr>
        <w:t xml:space="preserve"> «О развитии малого и среднего предпринимательства в Российской Федерации»,  постановления главы МО «Унцукульский район» от 9.12.2017 г. № 133 «Об имущественной поддержке субъектов малого и среднего предпринимательства при предоставлении муниципального имущества»,   а также создания условий для развития малого и среднего предпринимательства на территории МО «Унцукульский район» </w:t>
      </w:r>
      <w:r w:rsidRPr="00162979">
        <w:rPr>
          <w:b/>
          <w:color w:val="000000"/>
          <w:spacing w:val="-1"/>
          <w:szCs w:val="28"/>
        </w:rPr>
        <w:t>постановляет:</w:t>
      </w:r>
      <w:r>
        <w:rPr>
          <w:color w:val="000000"/>
          <w:spacing w:val="-1"/>
          <w:szCs w:val="28"/>
        </w:rPr>
        <w:t xml:space="preserve">  </w:t>
      </w:r>
    </w:p>
    <w:p w:rsidR="0066762D" w:rsidRDefault="0066762D" w:rsidP="0066762D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</w:p>
    <w:p w:rsidR="0066762D" w:rsidRDefault="002604CF" w:rsidP="0066762D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1.</w:t>
      </w:r>
      <w:r w:rsidR="0066762D">
        <w:rPr>
          <w:color w:val="000000"/>
          <w:spacing w:val="-1"/>
          <w:szCs w:val="28"/>
        </w:rPr>
        <w:t>Утвердить прилагаемые:</w:t>
      </w:r>
    </w:p>
    <w:p w:rsidR="0066762D" w:rsidRDefault="00AD1651" w:rsidP="0066762D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1.1.</w:t>
      </w:r>
      <w:r w:rsidR="0066762D">
        <w:rPr>
          <w:color w:val="000000"/>
          <w:spacing w:val="-1"/>
          <w:szCs w:val="28"/>
        </w:rPr>
        <w:t xml:space="preserve">Порядок формирования, ведения, ежегодного дополнения и опубликования </w:t>
      </w:r>
      <w:r>
        <w:rPr>
          <w:color w:val="000000"/>
          <w:spacing w:val="-1"/>
          <w:szCs w:val="28"/>
        </w:rPr>
        <w:t>П</w:t>
      </w:r>
      <w:r w:rsidR="0066762D">
        <w:rPr>
          <w:color w:val="000000"/>
          <w:spacing w:val="-1"/>
          <w:szCs w:val="28"/>
        </w:rPr>
        <w:t xml:space="preserve">еречня муниципального имущества, свободного от прав третьих лиц, предназначенного для предоставления во владение или использование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</w:t>
      </w:r>
      <w:r w:rsidR="002604CF">
        <w:rPr>
          <w:color w:val="000000"/>
          <w:spacing w:val="-1"/>
          <w:szCs w:val="28"/>
        </w:rPr>
        <w:t>№ 1);</w:t>
      </w:r>
    </w:p>
    <w:p w:rsidR="00421A35" w:rsidRPr="00421A35" w:rsidRDefault="00AD1651" w:rsidP="00421A35">
      <w:pPr>
        <w:ind w:firstLine="567"/>
        <w:jc w:val="both"/>
        <w:rPr>
          <w:szCs w:val="28"/>
        </w:rPr>
      </w:pPr>
      <w:r>
        <w:rPr>
          <w:color w:val="000000"/>
          <w:spacing w:val="-1"/>
          <w:szCs w:val="28"/>
        </w:rPr>
        <w:t>1.2.</w:t>
      </w:r>
      <w:r w:rsidR="00421A35" w:rsidRPr="00421A35">
        <w:rPr>
          <w:szCs w:val="28"/>
        </w:rPr>
        <w:t>План-график (дорожная карта)</w:t>
      </w:r>
      <w:r w:rsidR="00421A35">
        <w:rPr>
          <w:szCs w:val="28"/>
        </w:rPr>
        <w:t xml:space="preserve"> </w:t>
      </w:r>
      <w:r w:rsidR="00421A35" w:rsidRPr="00421A35">
        <w:rPr>
          <w:szCs w:val="28"/>
        </w:rPr>
        <w:t>по выявлению неиспользуемого или неэффективно используемого муниципального имущества</w:t>
      </w:r>
      <w:r w:rsidR="00421A35">
        <w:rPr>
          <w:szCs w:val="28"/>
        </w:rPr>
        <w:t xml:space="preserve"> </w:t>
      </w:r>
      <w:r w:rsidR="00421A35" w:rsidRPr="00421A35">
        <w:rPr>
          <w:szCs w:val="28"/>
        </w:rPr>
        <w:t>в целях оказания имущественной поддержки субъектам малого и среднего предпринимательства</w:t>
      </w:r>
    </w:p>
    <w:p w:rsidR="0066762D" w:rsidRDefault="0066762D" w:rsidP="00421A35">
      <w:pPr>
        <w:widowControl w:val="0"/>
        <w:spacing w:line="283" w:lineRule="exact"/>
        <w:ind w:right="2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(приложение № 2).</w:t>
      </w:r>
    </w:p>
    <w:p w:rsidR="002604CF" w:rsidRDefault="0066762D" w:rsidP="002604CF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2. Определить МКУ  «Служба земельно-кадастровых и имущественных отношений»</w:t>
      </w:r>
      <w:r w:rsidR="002604CF">
        <w:rPr>
          <w:color w:val="000000"/>
          <w:spacing w:val="-1"/>
          <w:szCs w:val="28"/>
        </w:rPr>
        <w:t xml:space="preserve"> Унцукульского муниципального района</w:t>
      </w:r>
      <w:r>
        <w:rPr>
          <w:color w:val="000000"/>
          <w:spacing w:val="-1"/>
          <w:szCs w:val="28"/>
        </w:rPr>
        <w:t xml:space="preserve"> уполномоченным органом по: </w:t>
      </w:r>
    </w:p>
    <w:p w:rsidR="0066762D" w:rsidRDefault="008F1D2E" w:rsidP="002604CF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2.1.</w:t>
      </w:r>
      <w:r w:rsidR="002604CF">
        <w:rPr>
          <w:color w:val="000000"/>
          <w:spacing w:val="-1"/>
          <w:szCs w:val="28"/>
        </w:rPr>
        <w:t>ф</w:t>
      </w:r>
      <w:r w:rsidR="0066762D">
        <w:rPr>
          <w:color w:val="000000"/>
          <w:spacing w:val="-1"/>
          <w:szCs w:val="28"/>
        </w:rPr>
        <w:t>ормированию, ведению, ежегодному дополнению, а также опубликованию Перечня</w:t>
      </w:r>
      <w:r w:rsidR="002604CF">
        <w:rPr>
          <w:color w:val="000000"/>
          <w:spacing w:val="-1"/>
          <w:szCs w:val="28"/>
        </w:rPr>
        <w:t>;</w:t>
      </w:r>
    </w:p>
    <w:p w:rsidR="0066762D" w:rsidRDefault="008F1D2E" w:rsidP="002604CF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2.2.</w:t>
      </w:r>
      <w:r w:rsidR="002604CF">
        <w:rPr>
          <w:color w:val="000000"/>
          <w:spacing w:val="-1"/>
          <w:szCs w:val="28"/>
        </w:rPr>
        <w:t>в</w:t>
      </w:r>
      <w:r w:rsidR="0066762D">
        <w:rPr>
          <w:color w:val="000000"/>
          <w:spacing w:val="-1"/>
          <w:szCs w:val="28"/>
        </w:rPr>
        <w:t>заимодействию с акционерным обществом «Федеральная корпорация по развитию малого и среднего предпринимательства».</w:t>
      </w:r>
    </w:p>
    <w:p w:rsidR="002604CF" w:rsidRDefault="002604CF" w:rsidP="002604CF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</w:t>
      </w:r>
      <w:r w:rsidR="0066762D">
        <w:rPr>
          <w:color w:val="000000"/>
          <w:spacing w:val="-1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6762D" w:rsidRDefault="002604CF" w:rsidP="002604CF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4.</w:t>
      </w:r>
      <w:r w:rsidR="0066762D">
        <w:rPr>
          <w:color w:val="000000"/>
          <w:spacing w:val="-1"/>
          <w:szCs w:val="28"/>
        </w:rPr>
        <w:t>Контроль за исполнением настоящего постановления возложить на заместителя главы администрации Арулмагомедова С</w:t>
      </w:r>
      <w:r>
        <w:rPr>
          <w:color w:val="000000"/>
          <w:spacing w:val="-1"/>
          <w:szCs w:val="28"/>
        </w:rPr>
        <w:t>иражутдина</w:t>
      </w:r>
      <w:r w:rsidR="0066762D">
        <w:rPr>
          <w:color w:val="000000"/>
          <w:spacing w:val="-1"/>
          <w:szCs w:val="28"/>
        </w:rPr>
        <w:t xml:space="preserve"> С</w:t>
      </w:r>
      <w:r>
        <w:rPr>
          <w:color w:val="000000"/>
          <w:spacing w:val="-1"/>
          <w:szCs w:val="28"/>
        </w:rPr>
        <w:t>аадулаевича</w:t>
      </w:r>
      <w:r w:rsidR="0066762D">
        <w:rPr>
          <w:color w:val="000000"/>
          <w:spacing w:val="-1"/>
          <w:szCs w:val="28"/>
        </w:rPr>
        <w:t>.</w:t>
      </w:r>
    </w:p>
    <w:p w:rsidR="008F1D2E" w:rsidRDefault="008F1D2E" w:rsidP="002604CF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</w:p>
    <w:p w:rsidR="002604CF" w:rsidRPr="00957404" w:rsidRDefault="002604CF" w:rsidP="002604CF">
      <w:pPr>
        <w:widowControl w:val="0"/>
        <w:spacing w:line="283" w:lineRule="exact"/>
        <w:ind w:right="240" w:firstLine="567"/>
        <w:jc w:val="both"/>
        <w:rPr>
          <w:color w:val="000000"/>
          <w:spacing w:val="-1"/>
          <w:szCs w:val="28"/>
        </w:rPr>
      </w:pPr>
    </w:p>
    <w:p w:rsidR="0066762D" w:rsidRDefault="0066762D" w:rsidP="0066762D">
      <w:pPr>
        <w:shd w:val="clear" w:color="auto" w:fill="FFFFFF"/>
        <w:ind w:right="-2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МО</w:t>
      </w:r>
    </w:p>
    <w:p w:rsidR="0066762D" w:rsidRPr="0089730F" w:rsidRDefault="0066762D" w:rsidP="0066762D">
      <w:pPr>
        <w:shd w:val="clear" w:color="auto" w:fill="FFFFFF"/>
        <w:ind w:right="-2"/>
        <w:rPr>
          <w:szCs w:val="28"/>
        </w:rPr>
      </w:pPr>
      <w:r>
        <w:rPr>
          <w:b/>
          <w:color w:val="000000"/>
          <w:szCs w:val="28"/>
        </w:rPr>
        <w:t>«Унцукульский район»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</w:t>
      </w:r>
      <w:r w:rsidR="002604CF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>И.</w:t>
      </w:r>
      <w:r w:rsidR="002604CF">
        <w:rPr>
          <w:b/>
          <w:color w:val="000000"/>
          <w:szCs w:val="28"/>
        </w:rPr>
        <w:t>М.</w:t>
      </w:r>
      <w:r>
        <w:rPr>
          <w:b/>
          <w:color w:val="000000"/>
          <w:szCs w:val="28"/>
        </w:rPr>
        <w:t xml:space="preserve"> Нурмагомедов</w:t>
      </w:r>
      <w:r w:rsidRPr="00B226FC">
        <w:rPr>
          <w:b/>
          <w:color w:val="000000"/>
          <w:szCs w:val="28"/>
        </w:rPr>
        <w:t xml:space="preserve"> </w:t>
      </w:r>
    </w:p>
    <w:p w:rsidR="0066762D" w:rsidRDefault="0066762D" w:rsidP="0066762D">
      <w:pPr>
        <w:rPr>
          <w:sz w:val="20"/>
          <w:szCs w:val="28"/>
        </w:rPr>
      </w:pPr>
    </w:p>
    <w:p w:rsidR="0066762D" w:rsidRDefault="0066762D" w:rsidP="0066762D">
      <w:pPr>
        <w:rPr>
          <w:sz w:val="20"/>
          <w:szCs w:val="28"/>
        </w:rPr>
      </w:pPr>
    </w:p>
    <w:p w:rsidR="0066762D" w:rsidRDefault="0066762D" w:rsidP="0066762D">
      <w:pPr>
        <w:rPr>
          <w:sz w:val="20"/>
          <w:szCs w:val="28"/>
        </w:rPr>
      </w:pPr>
    </w:p>
    <w:p w:rsidR="0066762D" w:rsidRDefault="0066762D" w:rsidP="0066762D">
      <w:pPr>
        <w:rPr>
          <w:sz w:val="20"/>
          <w:szCs w:val="28"/>
        </w:rPr>
      </w:pPr>
    </w:p>
    <w:p w:rsidR="0066762D" w:rsidRDefault="0066762D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2604CF" w:rsidRDefault="002604CF" w:rsidP="0066762D">
      <w:pPr>
        <w:rPr>
          <w:sz w:val="20"/>
          <w:szCs w:val="28"/>
        </w:rPr>
      </w:pPr>
    </w:p>
    <w:p w:rsidR="0066762D" w:rsidRDefault="0066762D" w:rsidP="0066762D">
      <w:pPr>
        <w:rPr>
          <w:szCs w:val="28"/>
        </w:rPr>
      </w:pPr>
      <w:r>
        <w:rPr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2604CF">
        <w:rPr>
          <w:sz w:val="20"/>
          <w:szCs w:val="28"/>
        </w:rPr>
        <w:t xml:space="preserve">    </w:t>
      </w:r>
      <w:r w:rsidRPr="006A2DDD">
        <w:rPr>
          <w:szCs w:val="28"/>
        </w:rPr>
        <w:t xml:space="preserve">Приложение </w:t>
      </w:r>
      <w:r w:rsidR="0062026C">
        <w:rPr>
          <w:szCs w:val="28"/>
        </w:rPr>
        <w:t xml:space="preserve"> №1</w:t>
      </w:r>
    </w:p>
    <w:p w:rsidR="0066762D" w:rsidRDefault="0066762D" w:rsidP="0066762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2604CF">
        <w:rPr>
          <w:szCs w:val="28"/>
        </w:rPr>
        <w:t xml:space="preserve">               </w:t>
      </w:r>
      <w:r>
        <w:rPr>
          <w:szCs w:val="28"/>
        </w:rPr>
        <w:t>к постановлению</w:t>
      </w:r>
      <w:r w:rsidR="002604CF">
        <w:rPr>
          <w:szCs w:val="28"/>
        </w:rPr>
        <w:t xml:space="preserve"> главы </w:t>
      </w:r>
    </w:p>
    <w:p w:rsidR="002604CF" w:rsidRDefault="002604CF" w:rsidP="0066762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МО «Унцукульский район»</w:t>
      </w:r>
    </w:p>
    <w:p w:rsidR="0066762D" w:rsidRDefault="0066762D" w:rsidP="002604C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2604CF">
        <w:rPr>
          <w:szCs w:val="28"/>
        </w:rPr>
        <w:t xml:space="preserve">  </w:t>
      </w:r>
      <w:r>
        <w:rPr>
          <w:szCs w:val="28"/>
        </w:rPr>
        <w:t xml:space="preserve"> от «</w:t>
      </w:r>
      <w:r w:rsidR="007C21A2">
        <w:rPr>
          <w:szCs w:val="28"/>
        </w:rPr>
        <w:t>19</w:t>
      </w:r>
      <w:r>
        <w:rPr>
          <w:szCs w:val="28"/>
        </w:rPr>
        <w:t>»</w:t>
      </w:r>
      <w:r w:rsidR="007C21A2">
        <w:rPr>
          <w:szCs w:val="28"/>
        </w:rPr>
        <w:t>сентября</w:t>
      </w:r>
      <w:r>
        <w:rPr>
          <w:szCs w:val="28"/>
        </w:rPr>
        <w:t xml:space="preserve"> 201</w:t>
      </w:r>
      <w:r w:rsidR="007C21A2">
        <w:rPr>
          <w:szCs w:val="28"/>
        </w:rPr>
        <w:t>8</w:t>
      </w:r>
      <w:r>
        <w:rPr>
          <w:szCs w:val="28"/>
        </w:rPr>
        <w:t xml:space="preserve"> г. №</w:t>
      </w:r>
      <w:r w:rsidR="007C21A2">
        <w:rPr>
          <w:szCs w:val="28"/>
        </w:rPr>
        <w:t>123</w:t>
      </w:r>
      <w:r w:rsidR="002604CF">
        <w:rPr>
          <w:szCs w:val="28"/>
        </w:rPr>
        <w:t xml:space="preserve"> </w:t>
      </w:r>
    </w:p>
    <w:p w:rsidR="002604CF" w:rsidRDefault="002604CF" w:rsidP="002604CF">
      <w:pPr>
        <w:rPr>
          <w:szCs w:val="28"/>
        </w:rPr>
      </w:pPr>
    </w:p>
    <w:p w:rsidR="002604CF" w:rsidRPr="006A2DDD" w:rsidRDefault="002604CF" w:rsidP="0062026C">
      <w:pPr>
        <w:jc w:val="center"/>
        <w:rPr>
          <w:b/>
          <w:szCs w:val="28"/>
        </w:rPr>
      </w:pPr>
    </w:p>
    <w:p w:rsidR="0062026C" w:rsidRDefault="002604CF" w:rsidP="0062026C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66762D" w:rsidRDefault="002604CF" w:rsidP="0062026C">
      <w:pPr>
        <w:jc w:val="center"/>
        <w:rPr>
          <w:b/>
          <w:szCs w:val="28"/>
        </w:rPr>
      </w:pPr>
      <w:r>
        <w:rPr>
          <w:b/>
          <w:szCs w:val="28"/>
        </w:rPr>
        <w:t>формирования, ведения, ежегодного дополне</w:t>
      </w:r>
      <w:r w:rsidR="008F1D2E">
        <w:rPr>
          <w:b/>
          <w:szCs w:val="28"/>
        </w:rPr>
        <w:t>ния и опубликования П</w:t>
      </w:r>
      <w:r>
        <w:rPr>
          <w:b/>
          <w:szCs w:val="28"/>
        </w:rPr>
        <w:t>еречня государственного  (муниципального) имущества, свободного от прав третьих лиц, предназначенного для представления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04CF" w:rsidRDefault="002604CF" w:rsidP="0066762D">
      <w:pPr>
        <w:jc w:val="both"/>
        <w:rPr>
          <w:b/>
          <w:szCs w:val="28"/>
        </w:rPr>
      </w:pPr>
    </w:p>
    <w:p w:rsidR="0066762D" w:rsidRDefault="0066762D" w:rsidP="0066762D">
      <w:pPr>
        <w:jc w:val="both"/>
        <w:rPr>
          <w:b/>
          <w:szCs w:val="28"/>
        </w:rPr>
      </w:pPr>
    </w:p>
    <w:p w:rsidR="0066762D" w:rsidRDefault="0066762D" w:rsidP="002604C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532316">
        <w:rPr>
          <w:szCs w:val="28"/>
        </w:rPr>
        <w:t>1.</w:t>
      </w:r>
      <w:r>
        <w:rPr>
          <w:szCs w:val="28"/>
        </w:rPr>
        <w:t xml:space="preserve"> </w:t>
      </w:r>
      <w:r w:rsidR="002604CF">
        <w:rPr>
          <w:szCs w:val="28"/>
        </w:rPr>
        <w:t>О</w:t>
      </w:r>
      <w:r>
        <w:rPr>
          <w:szCs w:val="28"/>
        </w:rPr>
        <w:t>бщие положения</w:t>
      </w:r>
    </w:p>
    <w:p w:rsidR="002604CF" w:rsidRDefault="002604CF" w:rsidP="002604CF">
      <w:pPr>
        <w:jc w:val="both"/>
        <w:rPr>
          <w:b/>
          <w:szCs w:val="28"/>
        </w:rPr>
      </w:pPr>
    </w:p>
    <w:p w:rsidR="0066762D" w:rsidRDefault="0066762D" w:rsidP="0066762D">
      <w:pPr>
        <w:ind w:right="283"/>
        <w:jc w:val="both"/>
        <w:rPr>
          <w:szCs w:val="28"/>
        </w:rPr>
      </w:pPr>
      <w:r>
        <w:rPr>
          <w:szCs w:val="28"/>
        </w:rPr>
        <w:t xml:space="preserve">Настоящий  Порядок определяет правила формирования, ведения, ежегодного дополнения и опубликования перечня муниципального имущества </w:t>
      </w:r>
      <w:r w:rsidR="002604CF">
        <w:rPr>
          <w:szCs w:val="28"/>
        </w:rPr>
        <w:t>Унцукульского муниципального района</w:t>
      </w:r>
      <w:r>
        <w:rPr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Перечень), 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субъектом малого и среднего предпринимательства).</w:t>
      </w:r>
    </w:p>
    <w:p w:rsidR="0066762D" w:rsidRDefault="0066762D" w:rsidP="0066762D">
      <w:pPr>
        <w:ind w:right="283"/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66762D" w:rsidRDefault="0066762D" w:rsidP="0066762D">
      <w:pPr>
        <w:ind w:right="283"/>
        <w:jc w:val="both"/>
        <w:rPr>
          <w:szCs w:val="28"/>
        </w:rPr>
      </w:pPr>
      <w:r>
        <w:rPr>
          <w:szCs w:val="28"/>
        </w:rPr>
        <w:t xml:space="preserve">                     2. Цели создания и основные принципы формирования, </w:t>
      </w:r>
    </w:p>
    <w:p w:rsidR="0066762D" w:rsidRDefault="0066762D" w:rsidP="0066762D">
      <w:pPr>
        <w:ind w:right="283"/>
        <w:jc w:val="both"/>
        <w:rPr>
          <w:szCs w:val="28"/>
        </w:rPr>
      </w:pPr>
      <w:r>
        <w:rPr>
          <w:szCs w:val="28"/>
        </w:rPr>
        <w:t xml:space="preserve">                     ведения, ежегодного дополнения и опубликования Перечня</w:t>
      </w:r>
    </w:p>
    <w:p w:rsidR="0066762D" w:rsidRDefault="0066762D" w:rsidP="0066762D">
      <w:pPr>
        <w:ind w:right="283"/>
        <w:jc w:val="both"/>
        <w:rPr>
          <w:szCs w:val="28"/>
        </w:rPr>
      </w:pPr>
    </w:p>
    <w:p w:rsidR="0066762D" w:rsidRDefault="00AA3A59" w:rsidP="00AA3A59">
      <w:pPr>
        <w:ind w:right="283" w:firstLine="567"/>
        <w:jc w:val="both"/>
        <w:rPr>
          <w:szCs w:val="28"/>
        </w:rPr>
      </w:pPr>
      <w:r>
        <w:rPr>
          <w:szCs w:val="28"/>
        </w:rPr>
        <w:t>2.1.</w:t>
      </w:r>
      <w:r w:rsidR="0066762D">
        <w:rPr>
          <w:szCs w:val="28"/>
        </w:rPr>
        <w:t xml:space="preserve">Перечень представляет собой реестр объектов муниципального имущества </w:t>
      </w:r>
      <w:r w:rsidR="002604CF">
        <w:rPr>
          <w:szCs w:val="28"/>
        </w:rPr>
        <w:t>Унцукульского муниципального района</w:t>
      </w:r>
      <w:r w:rsidR="0066762D">
        <w:rPr>
          <w:szCs w:val="28"/>
        </w:rPr>
        <w:t xml:space="preserve">  (далее – объекты учета), свободного  от прав тре</w:t>
      </w:r>
      <w:r w:rsidR="007241A6">
        <w:rPr>
          <w:szCs w:val="28"/>
        </w:rPr>
        <w:t>тьих лиц   (</w:t>
      </w:r>
      <w:r w:rsidR="0066762D">
        <w:rPr>
          <w:szCs w:val="28"/>
        </w:rPr>
        <w:t xml:space="preserve">за исключением  права хозяйственного ведения, права оперативного управления, а также имущественных прав субъектов </w:t>
      </w:r>
      <w:r w:rsidR="0066762D" w:rsidRPr="003B4AB9">
        <w:rPr>
          <w:szCs w:val="28"/>
        </w:rPr>
        <w:t>малого и среднего предпринимательства</w:t>
      </w:r>
      <w:r w:rsidR="0066762D">
        <w:rPr>
          <w:szCs w:val="28"/>
        </w:rPr>
        <w:t>) и предусмотренного частью 1 статьи 18 Федерального закона от 24.07.2007 №  209-ФЗ «</w:t>
      </w:r>
      <w:r w:rsidR="0066762D" w:rsidRPr="003B4AB9">
        <w:rPr>
          <w:szCs w:val="28"/>
        </w:rPr>
        <w:t>О развитии малого и среднего предпринимательства в Российской Федерации»</w:t>
      </w:r>
      <w:r w:rsidR="0066762D">
        <w:rPr>
          <w:szCs w:val="28"/>
        </w:rPr>
        <w:t>, которые могут быть предоставлены во владение и в пользование на долгосрочной основе в собственность субъектов</w:t>
      </w:r>
      <w:r w:rsidR="0066762D" w:rsidRPr="00E42BA5">
        <w:rPr>
          <w:szCs w:val="28"/>
        </w:rPr>
        <w:t xml:space="preserve"> малого и среднего предпринимательства</w:t>
      </w:r>
      <w:r w:rsidR="0066762D">
        <w:rPr>
          <w:szCs w:val="28"/>
        </w:rPr>
        <w:t xml:space="preserve"> в соответствии с Федеральным законом 22.07.2008  №  159-ФЗ «О развитии малого и среднего предпринимательства в Российской Федерации», которые могут быть предоставлены во владение и в пользование на долгосрочной основе (в том числе по льготным ставкам арендной платы) субъектам </w:t>
      </w:r>
      <w:r w:rsidR="0066762D" w:rsidRPr="00252E9A">
        <w:rPr>
          <w:szCs w:val="28"/>
        </w:rPr>
        <w:t xml:space="preserve"> малого и среднего </w:t>
      </w:r>
      <w:r w:rsidR="0066762D" w:rsidRPr="00252E9A">
        <w:rPr>
          <w:szCs w:val="28"/>
        </w:rPr>
        <w:lastRenderedPageBreak/>
        <w:t>предпринимательства</w:t>
      </w:r>
      <w:r w:rsidR="0066762D">
        <w:rPr>
          <w:szCs w:val="28"/>
        </w:rPr>
        <w:t xml:space="preserve">, а также отчуждены на возмездной основе в собственность </w:t>
      </w:r>
      <w:r w:rsidR="0066762D" w:rsidRPr="00252E9A">
        <w:rPr>
          <w:szCs w:val="28"/>
        </w:rPr>
        <w:t>малого и среднего предпринимательства</w:t>
      </w:r>
      <w:r w:rsidR="0066762D">
        <w:rPr>
          <w:szCs w:val="28"/>
        </w:rPr>
        <w:t xml:space="preserve"> в </w:t>
      </w:r>
      <w:r w:rsidR="0066762D" w:rsidRPr="00252E9A">
        <w:rPr>
          <w:szCs w:val="28"/>
        </w:rPr>
        <w:t>соответствии с Федеральным законом</w:t>
      </w:r>
      <w:r w:rsidR="0066762D">
        <w:rPr>
          <w:szCs w:val="28"/>
        </w:rPr>
        <w:t xml:space="preserve"> от </w:t>
      </w:r>
      <w:r w:rsidR="0066762D" w:rsidRPr="00252E9A">
        <w:rPr>
          <w:szCs w:val="28"/>
        </w:rPr>
        <w:t xml:space="preserve"> 22.07.2008  №  159-ФЗ</w:t>
      </w:r>
      <w:r w:rsidR="0066762D">
        <w:rPr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 подпунктах 6, 8 и 9 пункта 2 статьи 39.3 Земельного кодекса Российской Федерации. </w:t>
      </w:r>
    </w:p>
    <w:p w:rsidR="0066762D" w:rsidRDefault="0066762D" w:rsidP="00AA3A59">
      <w:pPr>
        <w:ind w:right="283" w:firstLine="567"/>
        <w:jc w:val="both"/>
        <w:rPr>
          <w:szCs w:val="28"/>
        </w:rPr>
      </w:pPr>
      <w:r>
        <w:rPr>
          <w:szCs w:val="28"/>
        </w:rPr>
        <w:t>2.2. Формирование Перечня осуществляется в целя</w:t>
      </w:r>
      <w:r w:rsidR="00AA3A59">
        <w:rPr>
          <w:szCs w:val="28"/>
        </w:rPr>
        <w:t>х</w:t>
      </w:r>
      <w:r>
        <w:rPr>
          <w:szCs w:val="28"/>
        </w:rPr>
        <w:t xml:space="preserve">: </w:t>
      </w:r>
    </w:p>
    <w:p w:rsidR="0066762D" w:rsidRDefault="00AA3A59" w:rsidP="0066762D">
      <w:pPr>
        <w:ind w:right="283"/>
        <w:jc w:val="both"/>
        <w:rPr>
          <w:szCs w:val="28"/>
        </w:rPr>
      </w:pPr>
      <w:r>
        <w:rPr>
          <w:szCs w:val="28"/>
        </w:rPr>
        <w:t>2.2.1.П</w:t>
      </w:r>
      <w:r w:rsidR="0066762D">
        <w:rPr>
          <w:szCs w:val="28"/>
        </w:rPr>
        <w:t>редставления имущества, принадлежащего на праве собственности (наименование публично-правового образования) во владение и (или) пользовани</w:t>
      </w:r>
      <w:r>
        <w:rPr>
          <w:szCs w:val="28"/>
        </w:rPr>
        <w:t>е</w:t>
      </w:r>
      <w:r w:rsidR="0066762D">
        <w:rPr>
          <w:szCs w:val="28"/>
        </w:rPr>
        <w:t xml:space="preserve"> на долгосрочной основе (в том числе по льготным ставкам арендной платы) субъектам </w:t>
      </w:r>
      <w:r w:rsidR="0066762D" w:rsidRPr="00971FEB">
        <w:rPr>
          <w:szCs w:val="28"/>
        </w:rPr>
        <w:t>малого и среднего предпринимательства</w:t>
      </w:r>
      <w:r w:rsidR="0066762D">
        <w:rPr>
          <w:szCs w:val="28"/>
        </w:rPr>
        <w:t xml:space="preserve">. </w:t>
      </w:r>
    </w:p>
    <w:p w:rsidR="0066762D" w:rsidRDefault="00AA3A59" w:rsidP="0066762D">
      <w:pPr>
        <w:ind w:right="283"/>
        <w:jc w:val="both"/>
        <w:rPr>
          <w:szCs w:val="28"/>
        </w:rPr>
      </w:pPr>
      <w:r>
        <w:rPr>
          <w:szCs w:val="28"/>
        </w:rPr>
        <w:t>2.2.2.</w:t>
      </w:r>
      <w:r w:rsidR="0066762D">
        <w:rPr>
          <w:szCs w:val="28"/>
        </w:rPr>
        <w:t xml:space="preserve">Расширения доступности субъектов </w:t>
      </w:r>
      <w:r w:rsidR="0066762D" w:rsidRPr="00971FEB">
        <w:rPr>
          <w:szCs w:val="28"/>
        </w:rPr>
        <w:t xml:space="preserve"> малого и среднего предпринимательства</w:t>
      </w:r>
      <w:r w:rsidR="0066762D">
        <w:rPr>
          <w:szCs w:val="28"/>
        </w:rPr>
        <w:t xml:space="preserve"> к информации об имуществе, принадлежащем на праве собственности (наименование </w:t>
      </w:r>
      <w:r w:rsidR="0066762D" w:rsidRPr="00971FEB">
        <w:rPr>
          <w:szCs w:val="28"/>
        </w:rPr>
        <w:t>публично-правового образования)</w:t>
      </w:r>
      <w:r w:rsidR="0066762D">
        <w:rPr>
          <w:szCs w:val="28"/>
        </w:rPr>
        <w:t xml:space="preserve"> ( далее –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 </w:t>
      </w:r>
    </w:p>
    <w:p w:rsidR="0066762D" w:rsidRDefault="0066762D" w:rsidP="0066762D">
      <w:pPr>
        <w:ind w:right="283"/>
        <w:jc w:val="both"/>
        <w:rPr>
          <w:szCs w:val="28"/>
        </w:rPr>
      </w:pPr>
      <w:r>
        <w:rPr>
          <w:szCs w:val="28"/>
        </w:rPr>
        <w:t xml:space="preserve">2.2.3. Реализации полномочий МО «Унцукульский район» по вопросам развития малого и среднего предпринимательства. </w:t>
      </w:r>
    </w:p>
    <w:p w:rsidR="00273BEA" w:rsidRDefault="0066762D" w:rsidP="00273BEA">
      <w:pPr>
        <w:ind w:right="283"/>
        <w:jc w:val="both"/>
        <w:rPr>
          <w:szCs w:val="28"/>
        </w:rPr>
      </w:pPr>
      <w:r>
        <w:rPr>
          <w:szCs w:val="28"/>
        </w:rPr>
        <w:t>2.2.4. Повышения эффективности управления муниципальным</w:t>
      </w:r>
      <w:r w:rsidR="00273BEA">
        <w:rPr>
          <w:szCs w:val="28"/>
        </w:rPr>
        <w:t xml:space="preserve"> имуществом.</w:t>
      </w:r>
    </w:p>
    <w:p w:rsidR="0066762D" w:rsidRPr="00A3094C" w:rsidRDefault="0066762D" w:rsidP="00273BEA">
      <w:pPr>
        <w:ind w:right="283" w:firstLine="567"/>
        <w:jc w:val="both"/>
        <w:rPr>
          <w:bCs/>
          <w:szCs w:val="28"/>
        </w:rPr>
      </w:pPr>
      <w:r w:rsidRPr="00A3094C">
        <w:rPr>
          <w:bCs/>
          <w:szCs w:val="28"/>
        </w:rPr>
        <w:t>2.3. Формирование и ведение Перечня основывается на следующих основных принципах:</w:t>
      </w:r>
    </w:p>
    <w:p w:rsidR="0066762D" w:rsidRPr="00A3094C" w:rsidRDefault="0066762D" w:rsidP="00273BEA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6762D" w:rsidRPr="00A3094C" w:rsidRDefault="0066762D" w:rsidP="0066762D">
      <w:pPr>
        <w:numPr>
          <w:ilvl w:val="0"/>
          <w:numId w:val="4"/>
        </w:numPr>
        <w:suppressAutoHyphens w:val="0"/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Открытость и доступность сведений об имуществе в Перечне.</w:t>
      </w:r>
    </w:p>
    <w:p w:rsidR="0066762D" w:rsidRPr="0062026C" w:rsidRDefault="00E63F6A" w:rsidP="00E63F6A">
      <w:pPr>
        <w:suppressAutoHyphens w:val="0"/>
        <w:ind w:right="283"/>
        <w:jc w:val="both"/>
        <w:rPr>
          <w:bCs/>
          <w:szCs w:val="28"/>
        </w:rPr>
      </w:pPr>
      <w:r w:rsidRPr="0062026C">
        <w:rPr>
          <w:bCs/>
          <w:szCs w:val="28"/>
        </w:rPr>
        <w:t>2.3.3.</w:t>
      </w:r>
      <w:r w:rsidR="0066762D" w:rsidRPr="0062026C">
        <w:rPr>
          <w:bCs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</w:t>
      </w:r>
      <w:r w:rsidRPr="0062026C">
        <w:rPr>
          <w:bCs/>
          <w:szCs w:val="28"/>
        </w:rPr>
        <w:t xml:space="preserve">по итогам заседаний  коллегиального органа – Рабочей группы по выявлению неэффективно используемых муниципальных имуществ по обеспечению взаимодействия исполнительных органов власти </w:t>
      </w:r>
      <w:r w:rsidR="0066762D" w:rsidRPr="0062026C">
        <w:rPr>
          <w:bCs/>
          <w:szCs w:val="28"/>
        </w:rPr>
        <w:t>Республик</w:t>
      </w:r>
      <w:r w:rsidRPr="0062026C">
        <w:rPr>
          <w:bCs/>
          <w:szCs w:val="28"/>
        </w:rPr>
        <w:t>и</w:t>
      </w:r>
      <w:r w:rsidR="0066762D" w:rsidRPr="0062026C">
        <w:rPr>
          <w:bCs/>
          <w:szCs w:val="28"/>
        </w:rPr>
        <w:t xml:space="preserve"> Дагестан с территориальным органом  Росимущества </w:t>
      </w:r>
      <w:r w:rsidRPr="0062026C">
        <w:rPr>
          <w:bCs/>
          <w:szCs w:val="28"/>
        </w:rPr>
        <w:t>в</w:t>
      </w:r>
      <w:r w:rsidR="0066762D" w:rsidRPr="0062026C">
        <w:rPr>
          <w:bCs/>
          <w:szCs w:val="28"/>
        </w:rPr>
        <w:t xml:space="preserve"> Республик</w:t>
      </w:r>
      <w:r w:rsidRPr="0062026C">
        <w:rPr>
          <w:bCs/>
          <w:szCs w:val="28"/>
        </w:rPr>
        <w:t>е</w:t>
      </w:r>
      <w:r w:rsidR="0066762D" w:rsidRPr="0062026C">
        <w:rPr>
          <w:bCs/>
          <w:szCs w:val="28"/>
        </w:rPr>
        <w:t xml:space="preserve"> Дагестан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66762D" w:rsidRDefault="0066762D" w:rsidP="003B777A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B0849" w:rsidRDefault="0066762D" w:rsidP="007B0849">
      <w:pPr>
        <w:ind w:right="283" w:firstLine="567"/>
        <w:jc w:val="both"/>
        <w:rPr>
          <w:bCs/>
          <w:szCs w:val="28"/>
        </w:rPr>
      </w:pPr>
      <w:r w:rsidRPr="00A3094C">
        <w:rPr>
          <w:bCs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66762D" w:rsidRDefault="0066762D" w:rsidP="007B0849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Запрещается продажа</w:t>
      </w:r>
      <w:r>
        <w:rPr>
          <w:bCs/>
          <w:szCs w:val="28"/>
        </w:rPr>
        <w:t xml:space="preserve"> </w:t>
      </w:r>
      <w:r w:rsidRPr="00A3094C">
        <w:rPr>
          <w:bCs/>
          <w:szCs w:val="28"/>
        </w:rPr>
        <w:t xml:space="preserve">муниципального имущества, включенного в Перечень, за исключением возмездного отчуждения такого имущества в собственность </w:t>
      </w:r>
      <w:r w:rsidRPr="00A3094C">
        <w:rPr>
          <w:bCs/>
          <w:szCs w:val="28"/>
        </w:rPr>
        <w:lastRenderedPageBreak/>
        <w:t xml:space="preserve">субъектов малого и среднего предпринимательства в соответствии с Федеральным законом от 22.07.2008 К®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</w:t>
      </w:r>
      <w:r w:rsidR="004F0F0B">
        <w:rPr>
          <w:bCs/>
          <w:szCs w:val="28"/>
        </w:rPr>
        <w:t>6</w:t>
      </w:r>
      <w:r w:rsidRPr="004F0F0B">
        <w:rPr>
          <w:bCs/>
          <w:color w:val="000000" w:themeColor="text1"/>
          <w:szCs w:val="28"/>
        </w:rPr>
        <w:t>, 8 и 9 пункта 2 статьи З9</w:t>
      </w:r>
      <w:r w:rsidR="003E4003" w:rsidRPr="004F0F0B">
        <w:rPr>
          <w:bCs/>
          <w:color w:val="000000" w:themeColor="text1"/>
          <w:szCs w:val="28"/>
        </w:rPr>
        <w:t>.3</w:t>
      </w:r>
      <w:r w:rsidRPr="00A3094C">
        <w:rPr>
          <w:bCs/>
          <w:szCs w:val="28"/>
          <w:vertAlign w:val="superscript"/>
        </w:rPr>
        <w:t xml:space="preserve"> </w:t>
      </w:r>
      <w:r w:rsidRPr="00A3094C">
        <w:rPr>
          <w:bCs/>
          <w:szCs w:val="28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</w:t>
      </w:r>
      <w:r w:rsidRPr="00A3094C">
        <w:rPr>
          <w:szCs w:val="28"/>
        </w:rPr>
        <w:t xml:space="preserve"> 14 </w:t>
      </w:r>
      <w:r w:rsidRPr="00A3094C">
        <w:rPr>
          <w:bCs/>
          <w:szCs w:val="28"/>
        </w:rPr>
        <w:t>части 1 статьи 17</w:t>
      </w:r>
      <w:r w:rsidR="007B0849">
        <w:rPr>
          <w:bCs/>
          <w:szCs w:val="28"/>
        </w:rPr>
        <w:t>.1</w:t>
      </w:r>
      <w:r w:rsidRPr="00A3094C">
        <w:rPr>
          <w:bCs/>
          <w:szCs w:val="28"/>
        </w:rPr>
        <w:t xml:space="preserve"> Федерального закона от 26.07.2006 № 1</w:t>
      </w:r>
      <w:r w:rsidR="007B0849">
        <w:rPr>
          <w:bCs/>
          <w:szCs w:val="28"/>
        </w:rPr>
        <w:t>3</w:t>
      </w:r>
      <w:r w:rsidRPr="00A3094C">
        <w:rPr>
          <w:bCs/>
          <w:szCs w:val="28"/>
        </w:rPr>
        <w:t>5-ФЗ «О защите конкуренции».</w:t>
      </w:r>
    </w:p>
    <w:p w:rsidR="007B0849" w:rsidRPr="00A3094C" w:rsidRDefault="007B0849" w:rsidP="007B0849">
      <w:pPr>
        <w:ind w:right="283"/>
        <w:jc w:val="both"/>
        <w:rPr>
          <w:bCs/>
          <w:szCs w:val="28"/>
        </w:rPr>
      </w:pPr>
    </w:p>
    <w:p w:rsidR="0066762D" w:rsidRDefault="0066762D" w:rsidP="007B0849">
      <w:pPr>
        <w:ind w:left="142" w:right="283"/>
        <w:jc w:val="center"/>
        <w:rPr>
          <w:bCs/>
          <w:szCs w:val="28"/>
        </w:rPr>
      </w:pPr>
      <w:r w:rsidRPr="00A3094C">
        <w:rPr>
          <w:bCs/>
          <w:szCs w:val="28"/>
        </w:rPr>
        <w:t>3. Формирование, ведение и ежегодное дополнение Перечня</w:t>
      </w:r>
    </w:p>
    <w:p w:rsidR="007B0849" w:rsidRPr="00A3094C" w:rsidRDefault="007B0849" w:rsidP="007B0849">
      <w:pPr>
        <w:ind w:left="142" w:right="283"/>
        <w:jc w:val="center"/>
        <w:rPr>
          <w:bCs/>
          <w:szCs w:val="28"/>
        </w:rPr>
      </w:pPr>
    </w:p>
    <w:p w:rsidR="0066762D" w:rsidRPr="0062026C" w:rsidRDefault="007B0849" w:rsidP="007B0849">
      <w:pPr>
        <w:suppressAutoHyphens w:val="0"/>
        <w:ind w:right="283" w:firstLine="567"/>
        <w:jc w:val="both"/>
        <w:rPr>
          <w:bCs/>
          <w:szCs w:val="28"/>
        </w:rPr>
      </w:pPr>
      <w:r w:rsidRPr="0062026C">
        <w:rPr>
          <w:bCs/>
          <w:szCs w:val="28"/>
        </w:rPr>
        <w:t>3.1.</w:t>
      </w:r>
      <w:r w:rsidR="0066762D" w:rsidRPr="0062026C">
        <w:rPr>
          <w:bCs/>
          <w:szCs w:val="28"/>
        </w:rPr>
        <w:t xml:space="preserve">Перечень, изменения и ежегодное дополнение в него утверждаются </w:t>
      </w:r>
      <w:r w:rsidR="00E63F6A" w:rsidRPr="0062026C">
        <w:rPr>
          <w:bCs/>
          <w:szCs w:val="28"/>
        </w:rPr>
        <w:t xml:space="preserve">главой муниципального образования </w:t>
      </w:r>
      <w:r w:rsidR="0066762D" w:rsidRPr="0062026C">
        <w:rPr>
          <w:bCs/>
          <w:iCs/>
          <w:szCs w:val="28"/>
        </w:rPr>
        <w:t xml:space="preserve"> «Унцукульский район». </w:t>
      </w:r>
    </w:p>
    <w:p w:rsidR="007B0849" w:rsidRDefault="007B0849" w:rsidP="007B0849">
      <w:pPr>
        <w:suppressAutoHyphens w:val="0"/>
        <w:ind w:right="283" w:firstLine="567"/>
        <w:jc w:val="both"/>
        <w:rPr>
          <w:bCs/>
          <w:szCs w:val="28"/>
        </w:rPr>
      </w:pPr>
      <w:r>
        <w:rPr>
          <w:bCs/>
          <w:szCs w:val="28"/>
        </w:rPr>
        <w:t>3.2.</w:t>
      </w:r>
      <w:r w:rsidR="0066762D" w:rsidRPr="00A3094C">
        <w:rPr>
          <w:bCs/>
          <w:szCs w:val="28"/>
        </w:rPr>
        <w:t>Перечень формируется в виде информационной базы данных, содержащей объекты учета.</w:t>
      </w:r>
    </w:p>
    <w:p w:rsidR="0066762D" w:rsidRPr="0062026C" w:rsidRDefault="007B0849" w:rsidP="007B0849">
      <w:pPr>
        <w:suppressAutoHyphens w:val="0"/>
        <w:ind w:right="283" w:firstLine="567"/>
        <w:jc w:val="both"/>
        <w:rPr>
          <w:bCs/>
          <w:szCs w:val="28"/>
        </w:rPr>
      </w:pPr>
      <w:r w:rsidRPr="0062026C">
        <w:rPr>
          <w:bCs/>
          <w:szCs w:val="28"/>
        </w:rPr>
        <w:t>3.3.</w:t>
      </w:r>
      <w:r w:rsidR="0066762D" w:rsidRPr="0062026C">
        <w:rPr>
          <w:bCs/>
          <w:szCs w:val="28"/>
        </w:rPr>
        <w:t xml:space="preserve">Ведение Перечня осуществляется </w:t>
      </w:r>
      <w:r w:rsidR="00D64E63" w:rsidRPr="0062026C">
        <w:rPr>
          <w:spacing w:val="-1"/>
          <w:szCs w:val="28"/>
        </w:rPr>
        <w:t>муниципальным казенным учреждением</w:t>
      </w:r>
      <w:r w:rsidR="00E63F6A" w:rsidRPr="0062026C">
        <w:rPr>
          <w:spacing w:val="-1"/>
          <w:szCs w:val="28"/>
        </w:rPr>
        <w:t xml:space="preserve">  «Служба земельно-кадастровых и имущественных отношений» Унцукульского муниципального района</w:t>
      </w:r>
      <w:r w:rsidR="0066762D" w:rsidRPr="0062026C">
        <w:rPr>
          <w:bCs/>
          <w:szCs w:val="28"/>
        </w:rPr>
        <w:t xml:space="preserve"> в электронной форме.</w:t>
      </w:r>
    </w:p>
    <w:p w:rsidR="0066762D" w:rsidRPr="0062026C" w:rsidRDefault="007B0849" w:rsidP="007B0849">
      <w:pPr>
        <w:suppressAutoHyphens w:val="0"/>
        <w:ind w:right="283" w:firstLine="567"/>
        <w:jc w:val="both"/>
        <w:rPr>
          <w:bCs/>
          <w:szCs w:val="28"/>
        </w:rPr>
      </w:pPr>
      <w:r w:rsidRPr="0062026C">
        <w:rPr>
          <w:bCs/>
          <w:szCs w:val="28"/>
        </w:rPr>
        <w:t>3.4.</w:t>
      </w:r>
      <w:r w:rsidR="0066762D" w:rsidRPr="0062026C">
        <w:rPr>
          <w:bCs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66762D" w:rsidRPr="0062026C">
        <w:rPr>
          <w:bCs/>
          <w:iCs/>
          <w:szCs w:val="28"/>
        </w:rPr>
        <w:t xml:space="preserve">  </w:t>
      </w:r>
      <w:r w:rsidR="00E63F6A" w:rsidRPr="0062026C">
        <w:rPr>
          <w:bCs/>
          <w:iCs/>
          <w:szCs w:val="28"/>
        </w:rPr>
        <w:t>муниципальным казенным учреждением</w:t>
      </w:r>
      <w:r w:rsidR="0066762D" w:rsidRPr="0062026C">
        <w:rPr>
          <w:bCs/>
          <w:iCs/>
          <w:szCs w:val="28"/>
        </w:rPr>
        <w:t xml:space="preserve">  «Служба земельно-кадастровых и имущественных отношений»</w:t>
      </w:r>
      <w:r w:rsidRPr="0062026C">
        <w:rPr>
          <w:bCs/>
          <w:iCs/>
          <w:szCs w:val="28"/>
        </w:rPr>
        <w:t xml:space="preserve">, </w:t>
      </w:r>
      <w:r w:rsidR="0066762D" w:rsidRPr="0062026C">
        <w:rPr>
          <w:bCs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</w:t>
      </w:r>
      <w:r w:rsidRPr="0062026C">
        <w:rPr>
          <w:bCs/>
          <w:szCs w:val="28"/>
        </w:rPr>
        <w:t>в</w:t>
      </w:r>
      <w:r w:rsidR="0066762D" w:rsidRPr="0062026C">
        <w:rPr>
          <w:bCs/>
          <w:szCs w:val="28"/>
        </w:rPr>
        <w:t xml:space="preserve"> сроки, установленные федеральным органом исполнительной власти, 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6762D" w:rsidRPr="00A3094C" w:rsidRDefault="007B0849" w:rsidP="007B0849">
      <w:pPr>
        <w:suppressAutoHyphens w:val="0"/>
        <w:ind w:right="283" w:firstLine="567"/>
        <w:jc w:val="both"/>
        <w:rPr>
          <w:bCs/>
          <w:szCs w:val="28"/>
        </w:rPr>
      </w:pPr>
      <w:r>
        <w:rPr>
          <w:bCs/>
          <w:szCs w:val="28"/>
        </w:rPr>
        <w:t>3.5.</w:t>
      </w:r>
      <w:r w:rsidR="0066762D" w:rsidRPr="00A3094C">
        <w:rPr>
          <w:bCs/>
          <w:szCs w:val="28"/>
        </w:rPr>
        <w:t>В перечень вносятся сведения об имуществе, соответствующем следующим критериям:</w:t>
      </w:r>
    </w:p>
    <w:p w:rsidR="0066762D" w:rsidRDefault="0066762D" w:rsidP="007B0849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7B0849">
        <w:rPr>
          <w:bCs/>
          <w:szCs w:val="28"/>
        </w:rPr>
        <w:t>и среднего предпринимательства).</w:t>
      </w:r>
    </w:p>
    <w:p w:rsidR="0066762D" w:rsidRPr="00A3094C" w:rsidRDefault="007B0849" w:rsidP="007B0849">
      <w:pPr>
        <w:ind w:right="283"/>
        <w:jc w:val="both"/>
        <w:rPr>
          <w:bCs/>
          <w:szCs w:val="28"/>
        </w:rPr>
      </w:pPr>
      <w:r>
        <w:rPr>
          <w:bCs/>
          <w:szCs w:val="28"/>
        </w:rPr>
        <w:t>3.5.2.</w:t>
      </w:r>
      <w:r w:rsidR="0066762D" w:rsidRPr="00A3094C">
        <w:rPr>
          <w:bCs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66762D" w:rsidRPr="00A3094C" w:rsidRDefault="007B0849" w:rsidP="007B0849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3.5.3.</w:t>
      </w:r>
      <w:r w:rsidR="0066762D" w:rsidRPr="00A3094C">
        <w:rPr>
          <w:bCs/>
          <w:szCs w:val="28"/>
        </w:rPr>
        <w:t>Имущество не является объектом религиозного назначения.</w:t>
      </w:r>
    </w:p>
    <w:p w:rsidR="0066762D" w:rsidRPr="00A3094C" w:rsidRDefault="007B0849" w:rsidP="007B0849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3.5.4.</w:t>
      </w:r>
      <w:r w:rsidR="0066762D" w:rsidRPr="00A3094C">
        <w:rPr>
          <w:bCs/>
          <w:szCs w:val="28"/>
        </w:rPr>
        <w:t>Имущество не является объектом незавершенного строительства.</w:t>
      </w:r>
    </w:p>
    <w:p w:rsidR="0066762D" w:rsidRPr="00A3094C" w:rsidRDefault="007B0849" w:rsidP="007B0849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lastRenderedPageBreak/>
        <w:t>3.5.5.</w:t>
      </w:r>
      <w:r w:rsidR="0066762D" w:rsidRPr="00A3094C">
        <w:rPr>
          <w:bCs/>
          <w:szCs w:val="28"/>
        </w:rPr>
        <w:t>В отношении имущества (наименование публично-правового образования) не приняты решения о его отчуждений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984494" w:rsidRDefault="00984494" w:rsidP="00984494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3.5.6.</w:t>
      </w:r>
      <w:r w:rsidR="0066762D" w:rsidRPr="00A3094C">
        <w:rPr>
          <w:bCs/>
          <w:szCs w:val="28"/>
        </w:rPr>
        <w:t>Имущество не признано аварийным и подлежащим сносу.</w:t>
      </w:r>
    </w:p>
    <w:p w:rsidR="00984494" w:rsidRPr="00A3094C" w:rsidRDefault="00984494" w:rsidP="00984494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3.5.7.</w:t>
      </w:r>
      <w:r w:rsidR="0066762D" w:rsidRPr="00A3094C">
        <w:rPr>
          <w:bCs/>
          <w:szCs w:val="28"/>
        </w:rPr>
        <w:t>Имущество не относится к жилому фонду.</w:t>
      </w:r>
    </w:p>
    <w:p w:rsidR="00984494" w:rsidRDefault="00984494" w:rsidP="00984494">
      <w:pPr>
        <w:suppressAutoHyphens w:val="0"/>
        <w:ind w:right="283" w:firstLine="567"/>
        <w:jc w:val="both"/>
        <w:rPr>
          <w:bCs/>
          <w:szCs w:val="28"/>
        </w:rPr>
      </w:pPr>
      <w:r>
        <w:rPr>
          <w:bCs/>
          <w:szCs w:val="28"/>
        </w:rPr>
        <w:t>3.6.</w:t>
      </w:r>
      <w:r w:rsidR="0066762D" w:rsidRPr="00A3094C">
        <w:rPr>
          <w:bCs/>
          <w:szCs w:val="28"/>
        </w:rPr>
        <w:t>Виды имущества, включаемые в Перечень:</w:t>
      </w:r>
    </w:p>
    <w:p w:rsidR="00984494" w:rsidRDefault="00984494" w:rsidP="00984494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3.6.1.</w:t>
      </w:r>
      <w:r w:rsidR="0066762D" w:rsidRPr="00A3094C">
        <w:rPr>
          <w:bCs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66762D" w:rsidRPr="00A3094C" w:rsidRDefault="00984494" w:rsidP="00984494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3.6.2.</w:t>
      </w:r>
      <w:r w:rsidR="0066762D" w:rsidRPr="00A3094C">
        <w:rPr>
          <w:bCs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66762D" w:rsidRPr="00A3094C" w:rsidRDefault="0066762D" w:rsidP="00984494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3.6</w:t>
      </w:r>
      <w:r w:rsidR="00984494">
        <w:rPr>
          <w:bCs/>
          <w:szCs w:val="28"/>
        </w:rPr>
        <w:t>.3.</w:t>
      </w:r>
      <w:r w:rsidRPr="00A3094C">
        <w:rPr>
          <w:bCs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6762D" w:rsidRPr="00A3094C" w:rsidRDefault="00984494" w:rsidP="00984494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3.6.4.</w:t>
      </w:r>
      <w:r w:rsidR="0066762D" w:rsidRPr="00A3094C">
        <w:rPr>
          <w:bCs/>
          <w:szCs w:val="28"/>
        </w:rPr>
        <w:t>Земельные участки, в том числе из состава земель , сельскохозяйственного назначения, а также земельные участки,</w:t>
      </w:r>
      <w:r>
        <w:rPr>
          <w:bCs/>
          <w:szCs w:val="28"/>
        </w:rPr>
        <w:t xml:space="preserve"> </w:t>
      </w:r>
      <w:r w:rsidR="0066762D" w:rsidRPr="00A3094C">
        <w:rPr>
          <w:bCs/>
          <w:szCs w:val="28"/>
        </w:rPr>
        <w:t>государственная собственность на которые не разграничена.</w:t>
      </w:r>
    </w:p>
    <w:p w:rsidR="0066762D" w:rsidRPr="00A3094C" w:rsidRDefault="0066762D" w:rsidP="00984494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66762D" w:rsidRPr="00BC748D" w:rsidRDefault="00984494" w:rsidP="00984494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3.6.5.</w:t>
      </w:r>
      <w:r w:rsidR="0066762D" w:rsidRPr="00A3094C">
        <w:rPr>
          <w:bCs/>
          <w:szCs w:val="28"/>
        </w:rPr>
        <w:t xml:space="preserve">Имущество, закрепленное на праве хозяйственного ведения или оперативного управления за </w:t>
      </w:r>
      <w:r w:rsidR="0066762D">
        <w:rPr>
          <w:bCs/>
          <w:szCs w:val="28"/>
        </w:rPr>
        <w:t xml:space="preserve"> </w:t>
      </w:r>
      <w:r w:rsidR="0066762D" w:rsidRPr="00A3094C">
        <w:rPr>
          <w:bCs/>
          <w:szCs w:val="28"/>
        </w:rPr>
        <w:t>муниципальным унитарным предприятием, на праве оперативного управления за</w:t>
      </w:r>
      <w:r w:rsidR="0066762D">
        <w:rPr>
          <w:bCs/>
          <w:szCs w:val="28"/>
        </w:rPr>
        <w:t xml:space="preserve"> </w:t>
      </w:r>
      <w:r w:rsidR="0066762D" w:rsidRPr="00BC748D">
        <w:rPr>
          <w:bCs/>
          <w:szCs w:val="28"/>
        </w:rPr>
        <w:t>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66762D" w:rsidRPr="00A3094C" w:rsidRDefault="00984494" w:rsidP="00984494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3.6.6.</w:t>
      </w:r>
      <w:r w:rsidR="0066762D" w:rsidRPr="00A3094C">
        <w:rPr>
          <w:bCs/>
          <w:szCs w:val="28"/>
        </w:rPr>
        <w:t>Инвестиционные площадки.</w:t>
      </w:r>
    </w:p>
    <w:p w:rsidR="0066762D" w:rsidRPr="0062026C" w:rsidRDefault="00984494" w:rsidP="00984494">
      <w:pPr>
        <w:suppressAutoHyphens w:val="0"/>
        <w:ind w:right="283" w:firstLine="567"/>
        <w:jc w:val="both"/>
        <w:rPr>
          <w:bCs/>
          <w:szCs w:val="28"/>
        </w:rPr>
      </w:pPr>
      <w:r w:rsidRPr="0062026C">
        <w:rPr>
          <w:bCs/>
          <w:szCs w:val="28"/>
        </w:rPr>
        <w:t>3.7.</w:t>
      </w:r>
      <w:r w:rsidR="0066762D" w:rsidRPr="0062026C">
        <w:rPr>
          <w:bCs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E63F6A" w:rsidRPr="0062026C">
        <w:rPr>
          <w:bCs/>
          <w:szCs w:val="28"/>
        </w:rPr>
        <w:t>главы муниципального образования «Унцукульский район»</w:t>
      </w:r>
      <w:r w:rsidRPr="0062026C">
        <w:rPr>
          <w:bCs/>
          <w:szCs w:val="28"/>
        </w:rPr>
        <w:t xml:space="preserve"> </w:t>
      </w:r>
      <w:r w:rsidR="0066762D" w:rsidRPr="0062026C">
        <w:rPr>
          <w:bCs/>
          <w:szCs w:val="28"/>
        </w:rPr>
        <w:t xml:space="preserve"> на основе предложений </w:t>
      </w:r>
      <w:r w:rsidR="00D64E63" w:rsidRPr="0062026C">
        <w:rPr>
          <w:bCs/>
          <w:szCs w:val="28"/>
        </w:rPr>
        <w:t>Рабочей группы по выявлению неэффективно используемых муниципальных имуществ по обеспечению взаимодействия исполнительных органов власти Республики Дагестан с территориальным органом  Росимущества в Республике Дагестан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66762D" w:rsidRPr="0062026C">
        <w:rPr>
          <w:bCs/>
          <w:szCs w:val="28"/>
        </w:rPr>
        <w:t>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6762D" w:rsidRPr="00A3094C" w:rsidRDefault="00984494" w:rsidP="00984494">
      <w:pPr>
        <w:suppressAutoHyphens w:val="0"/>
        <w:ind w:right="283" w:firstLine="567"/>
        <w:jc w:val="both"/>
        <w:rPr>
          <w:bCs/>
          <w:szCs w:val="28"/>
        </w:rPr>
      </w:pPr>
      <w:r>
        <w:rPr>
          <w:bCs/>
          <w:szCs w:val="28"/>
        </w:rPr>
        <w:t>3.8.</w:t>
      </w:r>
      <w:r w:rsidR="0066762D" w:rsidRPr="00A3094C">
        <w:rPr>
          <w:bCs/>
          <w:szCs w:val="28"/>
        </w:rPr>
        <w:t xml:space="preserve"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</w:t>
      </w:r>
      <w:r w:rsidR="0066762D" w:rsidRPr="00A3094C">
        <w:rPr>
          <w:bCs/>
          <w:szCs w:val="28"/>
        </w:rPr>
        <w:lastRenderedPageBreak/>
        <w:t>предложений уполномоченным органом принима</w:t>
      </w:r>
      <w:r w:rsidR="0066762D">
        <w:rPr>
          <w:bCs/>
          <w:szCs w:val="28"/>
        </w:rPr>
        <w:t>ется одно из следующих решений:</w:t>
      </w:r>
    </w:p>
    <w:p w:rsidR="0066762D" w:rsidRPr="00A3094C" w:rsidRDefault="0066762D" w:rsidP="00984494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3.8.1.</w:t>
      </w:r>
      <w:r w:rsidR="00984494">
        <w:rPr>
          <w:bCs/>
          <w:szCs w:val="28"/>
        </w:rPr>
        <w:t xml:space="preserve"> О</w:t>
      </w:r>
      <w:r w:rsidRPr="00A3094C">
        <w:rPr>
          <w:bCs/>
          <w:szCs w:val="28"/>
        </w:rPr>
        <w:t xml:space="preserve"> подготовке проекта нормативного правового акта</w:t>
      </w:r>
      <w:r>
        <w:rPr>
          <w:bCs/>
          <w:iCs/>
          <w:szCs w:val="28"/>
        </w:rPr>
        <w:t xml:space="preserve"> МО «Унцукульский район» </w:t>
      </w:r>
      <w:r w:rsidRPr="00A3094C">
        <w:rPr>
          <w:bCs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66762D" w:rsidRPr="00A3094C" w:rsidRDefault="0066762D" w:rsidP="00984494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3.8.2.</w:t>
      </w:r>
      <w:r w:rsidR="00984494">
        <w:rPr>
          <w:bCs/>
          <w:szCs w:val="28"/>
        </w:rPr>
        <w:t xml:space="preserve">  О</w:t>
      </w:r>
      <w:r w:rsidRPr="00A3094C">
        <w:rPr>
          <w:bCs/>
          <w:szCs w:val="28"/>
        </w:rPr>
        <w:t xml:space="preserve"> подготовке проекта нормативного правового акта </w:t>
      </w:r>
      <w:r>
        <w:rPr>
          <w:bCs/>
          <w:szCs w:val="28"/>
        </w:rPr>
        <w:t xml:space="preserve"> МО «Унцукульский район» </w:t>
      </w:r>
      <w:r w:rsidRPr="00A3094C">
        <w:rPr>
          <w:bCs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6762D" w:rsidRPr="00A3094C" w:rsidRDefault="0066762D" w:rsidP="00984494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3.8.3. Об отказе в учете предложений.</w:t>
      </w:r>
    </w:p>
    <w:p w:rsidR="0066762D" w:rsidRPr="00984494" w:rsidRDefault="00984494" w:rsidP="00984494">
      <w:pPr>
        <w:suppressAutoHyphens w:val="0"/>
        <w:ind w:right="283" w:firstLine="567"/>
        <w:jc w:val="both"/>
        <w:rPr>
          <w:bCs/>
          <w:szCs w:val="28"/>
        </w:rPr>
      </w:pPr>
      <w:r>
        <w:rPr>
          <w:bCs/>
          <w:szCs w:val="28"/>
        </w:rPr>
        <w:t>3.9.</w:t>
      </w:r>
      <w:r w:rsidR="0066762D" w:rsidRPr="00A3094C">
        <w:rPr>
          <w:bCs/>
          <w:szCs w:val="28"/>
        </w:rPr>
        <w:t>Подготовка соответствующих нормативных правовых актов, перечисленных в подпунктах 3.8.1, 3.8.2 пункта 3.8</w:t>
      </w:r>
      <w:r>
        <w:rPr>
          <w:bCs/>
          <w:szCs w:val="28"/>
        </w:rPr>
        <w:t>.3.</w:t>
      </w:r>
      <w:r w:rsidR="0066762D" w:rsidRPr="00A3094C">
        <w:rPr>
          <w:bCs/>
          <w:szCs w:val="28"/>
        </w:rPr>
        <w:t xml:space="preserve"> настоящего Порядка, </w:t>
      </w:r>
      <w:r w:rsidR="0066762D" w:rsidRPr="0062026C">
        <w:rPr>
          <w:bCs/>
          <w:szCs w:val="28"/>
        </w:rPr>
        <w:t xml:space="preserve">осуществляется </w:t>
      </w:r>
      <w:r w:rsidR="00D64E63" w:rsidRPr="0062026C">
        <w:rPr>
          <w:spacing w:val="-1"/>
          <w:szCs w:val="28"/>
        </w:rPr>
        <w:t xml:space="preserve">муниципальным казенным учреждением  «Служба земельно-кадастровых и имущественных отношений» </w:t>
      </w:r>
      <w:r w:rsidR="0066762D" w:rsidRPr="00984494">
        <w:rPr>
          <w:bCs/>
          <w:szCs w:val="28"/>
        </w:rPr>
        <w:t>в течение 30 календарных дней со дня принятия уполномоченным органом   МО «Унцукульский район»  соответствующего решения.</w:t>
      </w:r>
    </w:p>
    <w:p w:rsidR="0066762D" w:rsidRPr="00A3094C" w:rsidRDefault="00984494" w:rsidP="00984494">
      <w:pPr>
        <w:suppressAutoHyphens w:val="0"/>
        <w:ind w:right="283" w:firstLine="567"/>
        <w:jc w:val="both"/>
        <w:rPr>
          <w:bCs/>
          <w:szCs w:val="28"/>
        </w:rPr>
      </w:pPr>
      <w:r>
        <w:rPr>
          <w:bCs/>
          <w:szCs w:val="28"/>
        </w:rPr>
        <w:t>3.10.</w:t>
      </w:r>
      <w:r w:rsidR="0066762D" w:rsidRPr="00A3094C">
        <w:rPr>
          <w:bCs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66762D" w:rsidRPr="00A3094C" w:rsidRDefault="00E022E2" w:rsidP="00E022E2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3.10.1.</w:t>
      </w:r>
      <w:r w:rsidR="0066762D" w:rsidRPr="00A3094C">
        <w:rPr>
          <w:bCs/>
          <w:szCs w:val="28"/>
        </w:rPr>
        <w:t>Имущество не соответствует критериям, установленным пунктом 3.5 настоящего Порядка.</w:t>
      </w:r>
    </w:p>
    <w:p w:rsidR="0066762D" w:rsidRPr="00A3094C" w:rsidRDefault="00E022E2" w:rsidP="00E022E2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3.10.2.</w:t>
      </w:r>
      <w:r w:rsidR="0066762D" w:rsidRPr="00A3094C">
        <w:rPr>
          <w:bCs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66762D" w:rsidRPr="00A3094C" w:rsidRDefault="00E022E2" w:rsidP="00E022E2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3.10.3.</w:t>
      </w:r>
      <w:r w:rsidR="0066762D" w:rsidRPr="00A3094C">
        <w:rPr>
          <w:bCs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6762D" w:rsidRPr="00A3094C" w:rsidRDefault="00E022E2" w:rsidP="00E022E2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3.10.4.</w:t>
      </w:r>
      <w:r w:rsidR="0066762D" w:rsidRPr="00A3094C">
        <w:rPr>
          <w:bCs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66762D" w:rsidRPr="00A3094C" w:rsidRDefault="0066762D" w:rsidP="00E022E2">
      <w:pPr>
        <w:ind w:right="283" w:firstLine="567"/>
        <w:jc w:val="both"/>
        <w:rPr>
          <w:bCs/>
          <w:szCs w:val="28"/>
        </w:rPr>
      </w:pPr>
      <w:r w:rsidRPr="00A3094C">
        <w:rPr>
          <w:bCs/>
          <w:szCs w:val="28"/>
        </w:rPr>
        <w:t>3.1</w:t>
      </w:r>
      <w:r w:rsidR="00E022E2">
        <w:rPr>
          <w:bCs/>
          <w:szCs w:val="28"/>
        </w:rPr>
        <w:t>1</w:t>
      </w:r>
      <w:r w:rsidRPr="00A3094C">
        <w:rPr>
          <w:bCs/>
          <w:szCs w:val="28"/>
        </w:rPr>
        <w:t>. Сведения о</w:t>
      </w:r>
      <w:r>
        <w:rPr>
          <w:bCs/>
          <w:szCs w:val="28"/>
        </w:rPr>
        <w:t xml:space="preserve"> муниципальном </w:t>
      </w:r>
      <w:r w:rsidRPr="00A3094C">
        <w:rPr>
          <w:bCs/>
          <w:szCs w:val="28"/>
        </w:rPr>
        <w:t xml:space="preserve"> имуществе</w:t>
      </w:r>
      <w:r>
        <w:rPr>
          <w:bCs/>
          <w:szCs w:val="28"/>
        </w:rPr>
        <w:t xml:space="preserve"> </w:t>
      </w:r>
      <w:r w:rsidR="00E022E2">
        <w:rPr>
          <w:bCs/>
          <w:szCs w:val="28"/>
        </w:rPr>
        <w:t xml:space="preserve">должны </w:t>
      </w:r>
      <w:r w:rsidRPr="00A3094C">
        <w:rPr>
          <w:bCs/>
          <w:szCs w:val="28"/>
        </w:rPr>
        <w:t>быть исключены из</w:t>
      </w:r>
    </w:p>
    <w:p w:rsidR="0066762D" w:rsidRPr="00A3094C" w:rsidRDefault="0066762D" w:rsidP="00E022E2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Перечня, если:</w:t>
      </w:r>
    </w:p>
    <w:p w:rsidR="0066762D" w:rsidRPr="00A3094C" w:rsidRDefault="0066762D" w:rsidP="00E022E2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3.1</w:t>
      </w:r>
      <w:r w:rsidR="00E022E2">
        <w:rPr>
          <w:bCs/>
          <w:szCs w:val="28"/>
        </w:rPr>
        <w:t>1</w:t>
      </w:r>
      <w:r w:rsidRPr="00A3094C">
        <w:rPr>
          <w:bCs/>
          <w:szCs w:val="28"/>
        </w:rPr>
        <w:t xml:space="preserve">.1. В течение 2 </w:t>
      </w:r>
      <w:r>
        <w:rPr>
          <w:bCs/>
          <w:szCs w:val="28"/>
        </w:rPr>
        <w:t>лет со дня включения сведений о</w:t>
      </w:r>
      <w:r w:rsidRPr="009C4FA3">
        <w:rPr>
          <w:bCs/>
          <w:szCs w:val="28"/>
        </w:rPr>
        <w:t xml:space="preserve">  муниципальном  имуществе</w:t>
      </w:r>
      <w:r>
        <w:rPr>
          <w:bCs/>
          <w:szCs w:val="28"/>
        </w:rPr>
        <w:t xml:space="preserve"> </w:t>
      </w:r>
      <w:r w:rsidR="00D64E63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 «Унцукульский район» </w:t>
      </w:r>
      <w:r w:rsidRPr="00A3094C">
        <w:rPr>
          <w:bCs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66762D" w:rsidRPr="00A3094C" w:rsidRDefault="0066762D" w:rsidP="00E022E2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6762D" w:rsidRPr="00A3094C" w:rsidRDefault="0066762D" w:rsidP="00E022E2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</w:t>
      </w:r>
      <w:r w:rsidR="00E022E2">
        <w:rPr>
          <w:bCs/>
          <w:szCs w:val="28"/>
        </w:rPr>
        <w:t>м законом от 26.07.2006 № 135-ФЗ</w:t>
      </w:r>
      <w:r w:rsidRPr="00A3094C">
        <w:rPr>
          <w:bCs/>
          <w:szCs w:val="28"/>
        </w:rPr>
        <w:t xml:space="preserve"> «О защите конкуренции».</w:t>
      </w:r>
    </w:p>
    <w:p w:rsidR="0066762D" w:rsidRPr="00A3094C" w:rsidRDefault="00E022E2" w:rsidP="00E022E2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lastRenderedPageBreak/>
        <w:t>3.11.2.</w:t>
      </w:r>
      <w:r w:rsidR="0066762D" w:rsidRPr="00A3094C">
        <w:rPr>
          <w:bCs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66762D" w:rsidRPr="00A3094C" w:rsidRDefault="00E022E2" w:rsidP="00E022E2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3.11.3.</w:t>
      </w:r>
      <w:r w:rsidR="0066762D" w:rsidRPr="00A3094C">
        <w:rPr>
          <w:bCs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  <w:r w:rsidR="0066762D" w:rsidRPr="00A3094C">
        <w:rPr>
          <w:bCs/>
          <w:szCs w:val="28"/>
        </w:rPr>
        <w:tab/>
      </w:r>
    </w:p>
    <w:p w:rsidR="0066762D" w:rsidRPr="00A3094C" w:rsidRDefault="00E022E2" w:rsidP="00E022E2">
      <w:pPr>
        <w:suppressAutoHyphens w:val="0"/>
        <w:ind w:right="283"/>
        <w:jc w:val="both"/>
        <w:rPr>
          <w:bCs/>
          <w:szCs w:val="28"/>
        </w:rPr>
      </w:pPr>
      <w:r>
        <w:rPr>
          <w:bCs/>
          <w:szCs w:val="28"/>
        </w:rPr>
        <w:t>3.11.4.</w:t>
      </w:r>
      <w:r w:rsidR="0066762D" w:rsidRPr="00A3094C">
        <w:rPr>
          <w:bCs/>
          <w:szCs w:val="28"/>
        </w:rPr>
        <w:t>Право собственности</w:t>
      </w:r>
      <w:r w:rsidR="0066762D">
        <w:rPr>
          <w:bCs/>
          <w:szCs w:val="28"/>
        </w:rPr>
        <w:t xml:space="preserve"> </w:t>
      </w:r>
      <w:r w:rsidR="00D64E63">
        <w:rPr>
          <w:bCs/>
          <w:szCs w:val="28"/>
        </w:rPr>
        <w:t>муниципального образования</w:t>
      </w:r>
      <w:r w:rsidR="0066762D">
        <w:rPr>
          <w:bCs/>
          <w:szCs w:val="28"/>
        </w:rPr>
        <w:t xml:space="preserve"> «Унцукульский район» на </w:t>
      </w:r>
      <w:r w:rsidR="0066762D" w:rsidRPr="00A3094C">
        <w:rPr>
          <w:bCs/>
          <w:i/>
          <w:iCs/>
          <w:szCs w:val="28"/>
        </w:rPr>
        <w:t xml:space="preserve"> </w:t>
      </w:r>
      <w:r w:rsidR="0066762D" w:rsidRPr="00A3094C">
        <w:rPr>
          <w:bCs/>
          <w:szCs w:val="28"/>
        </w:rPr>
        <w:t>имущество прекращено по решению суда или в ином установленном законом порядке.</w:t>
      </w:r>
    </w:p>
    <w:p w:rsidR="0066762D" w:rsidRDefault="0066762D" w:rsidP="00E022E2">
      <w:pPr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022E2" w:rsidRPr="00A3094C" w:rsidRDefault="00E022E2" w:rsidP="00E022E2">
      <w:pPr>
        <w:ind w:right="283"/>
        <w:jc w:val="both"/>
        <w:rPr>
          <w:bCs/>
          <w:szCs w:val="28"/>
        </w:rPr>
      </w:pPr>
    </w:p>
    <w:p w:rsidR="0066762D" w:rsidRDefault="0066762D" w:rsidP="00E022E2">
      <w:pPr>
        <w:ind w:left="142" w:right="283"/>
        <w:jc w:val="center"/>
        <w:rPr>
          <w:bCs/>
          <w:szCs w:val="28"/>
        </w:rPr>
      </w:pPr>
      <w:r w:rsidRPr="00A3094C">
        <w:rPr>
          <w:bCs/>
          <w:szCs w:val="28"/>
        </w:rPr>
        <w:t>4. Опубликование Перечня</w:t>
      </w:r>
    </w:p>
    <w:p w:rsidR="00E022E2" w:rsidRPr="00A3094C" w:rsidRDefault="00E022E2" w:rsidP="0066762D">
      <w:pPr>
        <w:ind w:left="142" w:right="283"/>
        <w:jc w:val="both"/>
        <w:rPr>
          <w:bCs/>
          <w:szCs w:val="28"/>
        </w:rPr>
      </w:pPr>
    </w:p>
    <w:p w:rsidR="0066762D" w:rsidRPr="00A3094C" w:rsidRDefault="0066762D" w:rsidP="0066762D">
      <w:pPr>
        <w:ind w:left="142" w:right="283"/>
        <w:jc w:val="both"/>
        <w:rPr>
          <w:bCs/>
          <w:szCs w:val="28"/>
        </w:rPr>
      </w:pPr>
      <w:r w:rsidRPr="00A3094C">
        <w:rPr>
          <w:bCs/>
          <w:szCs w:val="28"/>
        </w:rPr>
        <w:t>Перечень и внесенные в него изменения подлежат:</w:t>
      </w:r>
    </w:p>
    <w:p w:rsidR="0066762D" w:rsidRPr="00A3094C" w:rsidRDefault="0066762D" w:rsidP="0066762D">
      <w:pPr>
        <w:numPr>
          <w:ilvl w:val="1"/>
          <w:numId w:val="5"/>
        </w:numPr>
        <w:suppressAutoHyphens w:val="0"/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66762D" w:rsidRPr="00A3094C" w:rsidRDefault="0066762D" w:rsidP="0066762D">
      <w:pPr>
        <w:numPr>
          <w:ilvl w:val="1"/>
          <w:numId w:val="5"/>
        </w:numPr>
        <w:suppressAutoHyphens w:val="0"/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 xml:space="preserve">Размещению на официальном сайте </w:t>
      </w:r>
      <w:r w:rsidRPr="0062026C">
        <w:rPr>
          <w:bCs/>
          <w:szCs w:val="28"/>
        </w:rPr>
        <w:t>сети «Интернет»</w:t>
      </w:r>
      <w:r w:rsidR="00D64E63" w:rsidRPr="0062026C">
        <w:rPr>
          <w:bCs/>
          <w:szCs w:val="28"/>
        </w:rPr>
        <w:t xml:space="preserve"> администрации муниципального образования «Унцукульский район»</w:t>
      </w:r>
      <w:r w:rsidR="00D64E63">
        <w:rPr>
          <w:bCs/>
          <w:color w:val="FF0000"/>
          <w:szCs w:val="28"/>
        </w:rPr>
        <w:t xml:space="preserve"> </w:t>
      </w:r>
      <w:r w:rsidRPr="00A3094C">
        <w:rPr>
          <w:bCs/>
          <w:szCs w:val="28"/>
        </w:rPr>
        <w:t xml:space="preserve"> (в том числе в форме открытых данных) в течение 3 рабочих дней со дня утверждения.</w:t>
      </w:r>
    </w:p>
    <w:p w:rsidR="0066762D" w:rsidRPr="00A3094C" w:rsidRDefault="0066762D" w:rsidP="0066762D">
      <w:pPr>
        <w:numPr>
          <w:ilvl w:val="1"/>
          <w:numId w:val="5"/>
        </w:numPr>
        <w:suppressAutoHyphens w:val="0"/>
        <w:ind w:right="283"/>
        <w:jc w:val="both"/>
        <w:rPr>
          <w:bCs/>
          <w:szCs w:val="28"/>
        </w:rPr>
      </w:pPr>
      <w:r w:rsidRPr="00A3094C">
        <w:rPr>
          <w:bCs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6762D" w:rsidRPr="00A3094C" w:rsidRDefault="0066762D" w:rsidP="0066762D">
      <w:pPr>
        <w:ind w:left="142" w:right="283"/>
        <w:jc w:val="both"/>
        <w:rPr>
          <w:szCs w:val="28"/>
        </w:rPr>
      </w:pPr>
    </w:p>
    <w:p w:rsidR="0066762D" w:rsidRPr="000A5941" w:rsidRDefault="0066762D" w:rsidP="0066762D">
      <w:pPr>
        <w:ind w:left="495"/>
        <w:rPr>
          <w:szCs w:val="28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64E63" w:rsidRDefault="00D64E63" w:rsidP="00D64E63">
      <w:pPr>
        <w:rPr>
          <w:sz w:val="20"/>
          <w:szCs w:val="28"/>
        </w:rPr>
        <w:sectPr w:rsidR="00D64E63" w:rsidSect="00B32D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4E63" w:rsidRDefault="00D64E63" w:rsidP="00D64E63">
      <w:pPr>
        <w:rPr>
          <w:sz w:val="20"/>
          <w:szCs w:val="28"/>
        </w:rPr>
      </w:pPr>
    </w:p>
    <w:p w:rsidR="00D64E63" w:rsidRPr="00DD006A" w:rsidRDefault="00D64E63" w:rsidP="00D64E63">
      <w:pPr>
        <w:jc w:val="right"/>
        <w:rPr>
          <w:b/>
          <w:szCs w:val="28"/>
        </w:rPr>
      </w:pPr>
      <w:r w:rsidRPr="00DD006A">
        <w:rPr>
          <w:b/>
          <w:szCs w:val="28"/>
        </w:rPr>
        <w:t xml:space="preserve">Приложение </w:t>
      </w:r>
      <w:r w:rsidR="0062026C">
        <w:rPr>
          <w:b/>
          <w:szCs w:val="28"/>
        </w:rPr>
        <w:t>№2</w:t>
      </w:r>
    </w:p>
    <w:p w:rsidR="00D64E63" w:rsidRDefault="00D64E63" w:rsidP="00D64E63">
      <w:pPr>
        <w:jc w:val="right"/>
        <w:rPr>
          <w:b/>
          <w:szCs w:val="28"/>
        </w:rPr>
      </w:pPr>
      <w:r w:rsidRPr="00DD006A">
        <w:rPr>
          <w:b/>
          <w:szCs w:val="28"/>
        </w:rPr>
        <w:t xml:space="preserve">                                                                                                                               </w:t>
      </w:r>
      <w:r>
        <w:rPr>
          <w:b/>
          <w:szCs w:val="28"/>
        </w:rPr>
        <w:t xml:space="preserve">  </w:t>
      </w:r>
      <w:r w:rsidRPr="00DD006A">
        <w:rPr>
          <w:b/>
          <w:szCs w:val="28"/>
        </w:rPr>
        <w:t xml:space="preserve">к постановлению  </w:t>
      </w:r>
      <w:r>
        <w:rPr>
          <w:b/>
          <w:szCs w:val="28"/>
        </w:rPr>
        <w:t xml:space="preserve">главы </w:t>
      </w:r>
    </w:p>
    <w:p w:rsidR="00D64E63" w:rsidRPr="00DD006A" w:rsidRDefault="00D64E63" w:rsidP="00D64E63">
      <w:pPr>
        <w:jc w:val="right"/>
        <w:rPr>
          <w:b/>
          <w:szCs w:val="28"/>
        </w:rPr>
      </w:pPr>
      <w:r>
        <w:rPr>
          <w:b/>
          <w:szCs w:val="28"/>
        </w:rPr>
        <w:t>МО «Унцукульский район»</w:t>
      </w:r>
      <w:r w:rsidRPr="00DD006A">
        <w:rPr>
          <w:b/>
          <w:szCs w:val="28"/>
        </w:rPr>
        <w:t xml:space="preserve">                                                                                                                             </w:t>
      </w:r>
    </w:p>
    <w:p w:rsidR="00D64E63" w:rsidRDefault="00D64E63" w:rsidP="00D64E63">
      <w:pPr>
        <w:jc w:val="right"/>
        <w:rPr>
          <w:b/>
          <w:szCs w:val="28"/>
        </w:rPr>
      </w:pPr>
      <w:r w:rsidRPr="00DD006A">
        <w:rPr>
          <w:b/>
          <w:szCs w:val="28"/>
        </w:rPr>
        <w:t>от «</w:t>
      </w:r>
      <w:r w:rsidR="007C21A2">
        <w:rPr>
          <w:b/>
          <w:szCs w:val="28"/>
        </w:rPr>
        <w:t>19</w:t>
      </w:r>
      <w:r w:rsidRPr="00DD006A">
        <w:rPr>
          <w:b/>
          <w:szCs w:val="28"/>
        </w:rPr>
        <w:t>»</w:t>
      </w:r>
      <w:r w:rsidR="007C21A2">
        <w:rPr>
          <w:b/>
          <w:szCs w:val="28"/>
        </w:rPr>
        <w:t xml:space="preserve"> сентября</w:t>
      </w:r>
      <w:r w:rsidRPr="00DD006A">
        <w:rPr>
          <w:b/>
          <w:szCs w:val="28"/>
        </w:rPr>
        <w:t xml:space="preserve"> 2018 г. № </w:t>
      </w:r>
      <w:r w:rsidR="007C21A2">
        <w:rPr>
          <w:b/>
          <w:szCs w:val="28"/>
        </w:rPr>
        <w:t>123</w:t>
      </w:r>
    </w:p>
    <w:p w:rsidR="00D64E63" w:rsidRPr="00DD006A" w:rsidRDefault="00D64E63" w:rsidP="00D64E63">
      <w:pPr>
        <w:jc w:val="right"/>
        <w:rPr>
          <w:b/>
          <w:szCs w:val="28"/>
        </w:rPr>
      </w:pPr>
    </w:p>
    <w:p w:rsidR="00D64E63" w:rsidRPr="008B62A9" w:rsidRDefault="00D64E63" w:rsidP="00D64E63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8B62A9">
        <w:rPr>
          <w:b/>
          <w:szCs w:val="28"/>
        </w:rPr>
        <w:t>лан-график (дорожная карта)</w:t>
      </w:r>
    </w:p>
    <w:p w:rsidR="00D64E63" w:rsidRPr="008B62A9" w:rsidRDefault="00D64E63" w:rsidP="00D64E63">
      <w:pPr>
        <w:jc w:val="center"/>
        <w:rPr>
          <w:b/>
          <w:szCs w:val="28"/>
        </w:rPr>
      </w:pPr>
      <w:r w:rsidRPr="008B62A9">
        <w:rPr>
          <w:b/>
          <w:szCs w:val="28"/>
        </w:rPr>
        <w:t>по выявлению неиспользуемого или неэффективно используемого муниципального имущества</w:t>
      </w:r>
    </w:p>
    <w:p w:rsidR="00D64E63" w:rsidRDefault="00D64E63" w:rsidP="00D64E63">
      <w:pPr>
        <w:jc w:val="center"/>
        <w:rPr>
          <w:b/>
          <w:szCs w:val="28"/>
        </w:rPr>
      </w:pPr>
      <w:r w:rsidRPr="008B62A9">
        <w:rPr>
          <w:b/>
          <w:szCs w:val="28"/>
        </w:rPr>
        <w:t>в целях оказания имущественной поддержки субъектам малого и среднего предпринимательства</w:t>
      </w:r>
    </w:p>
    <w:p w:rsidR="00D64E63" w:rsidRPr="008B62A9" w:rsidRDefault="00D64E63" w:rsidP="00D64E63">
      <w:pPr>
        <w:rPr>
          <w:b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8"/>
        <w:gridCol w:w="6677"/>
        <w:gridCol w:w="1526"/>
        <w:gridCol w:w="1434"/>
        <w:gridCol w:w="4395"/>
      </w:tblGrid>
      <w:tr w:rsidR="00D64E63" w:rsidTr="0062330D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D64E63" w:rsidRPr="008B62A9" w:rsidRDefault="00D64E63" w:rsidP="0062330D">
            <w:pPr>
              <w:rPr>
                <w:b/>
              </w:rPr>
            </w:pPr>
            <w:r w:rsidRPr="008B62A9">
              <w:rPr>
                <w:b/>
                <w:sz w:val="22"/>
              </w:rPr>
              <w:t>Выявление неиспользуемого или неэффективно используемого муниципального имущества (пункт 1 г) перечня поручений Президента РФ)</w:t>
            </w:r>
          </w:p>
        </w:tc>
      </w:tr>
      <w:tr w:rsidR="00D64E63" w:rsidTr="0062330D">
        <w:tc>
          <w:tcPr>
            <w:tcW w:w="534" w:type="dxa"/>
            <w:tcBorders>
              <w:top w:val="single" w:sz="4" w:space="0" w:color="auto"/>
            </w:tcBorders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8B62A9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64E63" w:rsidRPr="009B1EFB" w:rsidRDefault="00D64E63" w:rsidP="0062330D">
            <w:pPr>
              <w:rPr>
                <w:sz w:val="20"/>
                <w:szCs w:val="20"/>
              </w:rPr>
            </w:pPr>
            <w:r w:rsidRPr="009B1EFB">
              <w:rPr>
                <w:sz w:val="20"/>
                <w:szCs w:val="20"/>
              </w:rPr>
              <w:t>Разработка и утверждение методики оценки эффективности использования объекта недвижимого имущества</w:t>
            </w:r>
            <w:r>
              <w:rPr>
                <w:sz w:val="20"/>
                <w:szCs w:val="20"/>
              </w:rPr>
              <w:t>, находящихся в собственности субъекта Российской федерации или муниципальной собственности, закрепленных на праве оперативного управления или хозяйственного ведения за государственными и муниципальными учреждениями и предприятиями, включая земельные участки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9B1EFB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01.09.2018 г.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9B1EFB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Pr="009B1EFB">
              <w:rPr>
                <w:sz w:val="20"/>
                <w:szCs w:val="20"/>
              </w:rPr>
              <w:t>.2018 г.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     МО «Унцукульский район» </w:t>
            </w:r>
          </w:p>
          <w:p w:rsidR="00D64E63" w:rsidRPr="008B62A9" w:rsidRDefault="00D64E63" w:rsidP="0062330D">
            <w:pPr>
              <w:rPr>
                <w:sz w:val="20"/>
                <w:szCs w:val="20"/>
              </w:rPr>
            </w:pP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8B62A9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64E63" w:rsidRPr="00B354EE" w:rsidRDefault="00D64E63" w:rsidP="0062330D">
            <w:pPr>
              <w:rPr>
                <w:sz w:val="20"/>
                <w:szCs w:val="20"/>
              </w:rPr>
            </w:pPr>
            <w:r w:rsidRPr="00B354EE">
              <w:rPr>
                <w:sz w:val="20"/>
                <w:szCs w:val="20"/>
              </w:rPr>
              <w:t xml:space="preserve">Создание рабочей группы по обеспечению взаимодействия исполнительных органов власти субъекта Российской Федерации с Территориальным органом Росимущества и органами местного самоуправления по вопросам оказания имущественной поддержки субъектам малого и среднего предпринимательства (далее – рабочая группа) </w:t>
            </w:r>
          </w:p>
        </w:tc>
        <w:tc>
          <w:tcPr>
            <w:tcW w:w="1533" w:type="dxa"/>
          </w:tcPr>
          <w:p w:rsidR="00D64E63" w:rsidRDefault="00D64E63" w:rsidP="0062330D">
            <w:pPr>
              <w:rPr>
                <w:szCs w:val="28"/>
              </w:rPr>
            </w:pPr>
          </w:p>
        </w:tc>
        <w:tc>
          <w:tcPr>
            <w:tcW w:w="1443" w:type="dxa"/>
          </w:tcPr>
          <w:p w:rsidR="00D64E63" w:rsidRDefault="00D64E63" w:rsidP="0062330D">
            <w:pPr>
              <w:rPr>
                <w:szCs w:val="28"/>
              </w:rPr>
            </w:pP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Cs w:val="28"/>
              </w:rPr>
            </w:pPr>
          </w:p>
        </w:tc>
      </w:tr>
      <w:tr w:rsidR="00D64E63" w:rsidTr="0062330D">
        <w:tc>
          <w:tcPr>
            <w:tcW w:w="534" w:type="dxa"/>
          </w:tcPr>
          <w:p w:rsidR="00D64E63" w:rsidRPr="008B62A9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64E63" w:rsidRPr="000B0FC7" w:rsidRDefault="00D64E63" w:rsidP="0062330D">
            <w:pPr>
              <w:rPr>
                <w:sz w:val="20"/>
                <w:szCs w:val="20"/>
              </w:rPr>
            </w:pPr>
            <w:r w:rsidRPr="000B0FC7">
              <w:rPr>
                <w:sz w:val="20"/>
                <w:szCs w:val="20"/>
              </w:rPr>
              <w:t>Составление графика проведения заседаний рабочей группы</w:t>
            </w:r>
          </w:p>
        </w:tc>
        <w:tc>
          <w:tcPr>
            <w:tcW w:w="1533" w:type="dxa"/>
          </w:tcPr>
          <w:p w:rsidR="00D64E63" w:rsidRPr="000B0FC7" w:rsidRDefault="00D64E63" w:rsidP="0062330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D64E63" w:rsidRPr="000B0FC7" w:rsidRDefault="00D64E63" w:rsidP="0062330D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:rsidR="00D64E63" w:rsidRPr="000B0FC7" w:rsidRDefault="00D64E63" w:rsidP="0062330D">
            <w:pPr>
              <w:rPr>
                <w:sz w:val="20"/>
                <w:szCs w:val="20"/>
              </w:rPr>
            </w:pPr>
            <w:r w:rsidRPr="000B0FC7">
              <w:rPr>
                <w:sz w:val="20"/>
                <w:szCs w:val="20"/>
              </w:rPr>
              <w:t>Рабочая группа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8B62A9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0B0FC7" w:rsidRDefault="00D64E63" w:rsidP="0062330D">
            <w:pPr>
              <w:rPr>
                <w:sz w:val="20"/>
                <w:szCs w:val="20"/>
              </w:rPr>
            </w:pPr>
            <w:r w:rsidRPr="000B0FC7">
              <w:rPr>
                <w:sz w:val="20"/>
                <w:szCs w:val="20"/>
              </w:rPr>
              <w:t>Анализ реестров государственного и муниципального имущества</w:t>
            </w:r>
          </w:p>
        </w:tc>
        <w:tc>
          <w:tcPr>
            <w:tcW w:w="153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0B0FC7" w:rsidRDefault="00D64E63" w:rsidP="0062330D">
            <w:pPr>
              <w:rPr>
                <w:sz w:val="20"/>
                <w:szCs w:val="20"/>
              </w:rPr>
            </w:pPr>
            <w:r w:rsidRPr="000B0FC7">
              <w:rPr>
                <w:sz w:val="20"/>
                <w:szCs w:val="20"/>
              </w:rPr>
              <w:t>с.01.09.2018 г.</w:t>
            </w:r>
          </w:p>
        </w:tc>
        <w:tc>
          <w:tcPr>
            <w:tcW w:w="144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0B0FC7" w:rsidRDefault="00D64E63" w:rsidP="0062330D">
            <w:pPr>
              <w:rPr>
                <w:sz w:val="20"/>
                <w:szCs w:val="20"/>
              </w:rPr>
            </w:pPr>
            <w:r w:rsidRPr="000B0FC7">
              <w:rPr>
                <w:sz w:val="20"/>
                <w:szCs w:val="20"/>
              </w:rPr>
              <w:t>01.11.2018 г.</w:t>
            </w: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     МО «Унцукульский район» </w:t>
            </w:r>
          </w:p>
          <w:p w:rsidR="00D64E63" w:rsidRDefault="00D64E63" w:rsidP="0062330D">
            <w:pPr>
              <w:rPr>
                <w:szCs w:val="28"/>
              </w:rPr>
            </w:pPr>
            <w:r w:rsidRPr="000B0FC7">
              <w:rPr>
                <w:sz w:val="20"/>
                <w:szCs w:val="20"/>
              </w:rPr>
              <w:t>Рабочая группа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8B62A9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64E63" w:rsidRPr="00B24E76" w:rsidRDefault="00D64E63" w:rsidP="0062330D">
            <w:pPr>
              <w:rPr>
                <w:sz w:val="20"/>
                <w:szCs w:val="20"/>
              </w:rPr>
            </w:pPr>
            <w:r w:rsidRPr="00B24E76">
              <w:rPr>
                <w:sz w:val="20"/>
                <w:szCs w:val="20"/>
              </w:rPr>
              <w:t>Составление перечня объекта недвижимости, подлежащих инвентаризации (обследованию), в целях выявления неиспользуемого или неэффективно используемого имущества</w:t>
            </w:r>
          </w:p>
        </w:tc>
        <w:tc>
          <w:tcPr>
            <w:tcW w:w="153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B24E76" w:rsidRDefault="00D64E63" w:rsidP="0062330D">
            <w:pPr>
              <w:rPr>
                <w:sz w:val="20"/>
                <w:szCs w:val="20"/>
              </w:rPr>
            </w:pPr>
            <w:r w:rsidRPr="00B24E76">
              <w:rPr>
                <w:sz w:val="20"/>
                <w:szCs w:val="20"/>
              </w:rPr>
              <w:t>10.11.2018 г.</w:t>
            </w:r>
          </w:p>
        </w:tc>
        <w:tc>
          <w:tcPr>
            <w:tcW w:w="144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B24E76" w:rsidRDefault="00D64E63" w:rsidP="0062330D">
            <w:pPr>
              <w:rPr>
                <w:sz w:val="20"/>
                <w:szCs w:val="20"/>
              </w:rPr>
            </w:pPr>
            <w:r w:rsidRPr="00B24E76">
              <w:rPr>
                <w:sz w:val="20"/>
                <w:szCs w:val="20"/>
              </w:rPr>
              <w:t>10.12.2018 г.</w:t>
            </w: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     МО «Унцукульский район» </w:t>
            </w:r>
          </w:p>
          <w:p w:rsidR="00D64E63" w:rsidRDefault="00D64E63" w:rsidP="0062330D">
            <w:pPr>
              <w:rPr>
                <w:szCs w:val="28"/>
              </w:rPr>
            </w:pPr>
            <w:r w:rsidRPr="000B0FC7">
              <w:rPr>
                <w:sz w:val="20"/>
                <w:szCs w:val="20"/>
              </w:rPr>
              <w:t>Рабочая группа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B24E76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64E63" w:rsidRPr="006C5032" w:rsidRDefault="00D64E63" w:rsidP="0062330D">
            <w:pPr>
              <w:rPr>
                <w:sz w:val="20"/>
                <w:szCs w:val="20"/>
              </w:rPr>
            </w:pPr>
            <w:r w:rsidRPr="006C5032">
              <w:rPr>
                <w:sz w:val="20"/>
                <w:szCs w:val="20"/>
              </w:rPr>
              <w:t>Проведение инвентаризации объектов недвижимости, включая земельных участков, на территории субъекта Российской Федерации и органов местного самоуправления, в соответствии с перечнем, указанным в подпункте 2.2.2. (осмотр имущества, фото и видео фиксация технического состояния объектов, изучение технической документации)</w:t>
            </w:r>
          </w:p>
        </w:tc>
        <w:tc>
          <w:tcPr>
            <w:tcW w:w="153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6C5032" w:rsidRDefault="00D64E63" w:rsidP="0062330D">
            <w:pPr>
              <w:rPr>
                <w:sz w:val="20"/>
                <w:szCs w:val="20"/>
              </w:rPr>
            </w:pPr>
            <w:r w:rsidRPr="006C5032">
              <w:rPr>
                <w:sz w:val="20"/>
                <w:szCs w:val="20"/>
              </w:rPr>
              <w:t>11.12.2018 г.</w:t>
            </w:r>
          </w:p>
        </w:tc>
        <w:tc>
          <w:tcPr>
            <w:tcW w:w="144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6C5032" w:rsidRDefault="00D64E63" w:rsidP="0062330D">
            <w:pPr>
              <w:rPr>
                <w:sz w:val="20"/>
                <w:szCs w:val="20"/>
              </w:rPr>
            </w:pPr>
            <w:r w:rsidRPr="006C5032">
              <w:rPr>
                <w:sz w:val="20"/>
                <w:szCs w:val="20"/>
              </w:rPr>
              <w:t>20.01.2019 г.</w:t>
            </w: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     МО «Унцукульский район» </w:t>
            </w:r>
          </w:p>
          <w:p w:rsidR="00D64E63" w:rsidRDefault="00D64E63" w:rsidP="0062330D">
            <w:pPr>
              <w:rPr>
                <w:szCs w:val="28"/>
              </w:rPr>
            </w:pPr>
            <w:r w:rsidRPr="000B0FC7">
              <w:rPr>
                <w:sz w:val="20"/>
                <w:szCs w:val="20"/>
              </w:rPr>
              <w:t>Рабочая группа</w:t>
            </w:r>
          </w:p>
        </w:tc>
      </w:tr>
    </w:tbl>
    <w:p w:rsidR="00D64E63" w:rsidRDefault="00D64E63" w:rsidP="00D64E63">
      <w:pPr>
        <w:rPr>
          <w:szCs w:val="28"/>
        </w:rPr>
      </w:pPr>
    </w:p>
    <w:tbl>
      <w:tblPr>
        <w:tblStyle w:val="af1"/>
        <w:tblW w:w="15022" w:type="dxa"/>
        <w:tblLook w:val="04A0" w:firstRow="1" w:lastRow="0" w:firstColumn="1" w:lastColumn="0" w:noHBand="0" w:noVBand="1"/>
      </w:tblPr>
      <w:tblGrid>
        <w:gridCol w:w="534"/>
        <w:gridCol w:w="6804"/>
        <w:gridCol w:w="1769"/>
        <w:gridCol w:w="1443"/>
        <w:gridCol w:w="4472"/>
      </w:tblGrid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6C5032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36022C" w:rsidRDefault="00D64E63" w:rsidP="0062330D">
            <w:pPr>
              <w:rPr>
                <w:sz w:val="20"/>
                <w:szCs w:val="20"/>
              </w:rPr>
            </w:pPr>
            <w:r w:rsidRPr="0036022C">
              <w:rPr>
                <w:sz w:val="20"/>
                <w:szCs w:val="20"/>
              </w:rPr>
              <w:t xml:space="preserve">Обобщение сведений об объектах недвижимого имущества, или используемых не по назначению </w:t>
            </w:r>
          </w:p>
        </w:tc>
        <w:tc>
          <w:tcPr>
            <w:tcW w:w="1769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36022C" w:rsidRDefault="00D64E63" w:rsidP="0062330D">
            <w:pPr>
              <w:rPr>
                <w:sz w:val="20"/>
                <w:szCs w:val="20"/>
              </w:rPr>
            </w:pPr>
            <w:r w:rsidRPr="0036022C">
              <w:rPr>
                <w:sz w:val="20"/>
                <w:szCs w:val="20"/>
              </w:rPr>
              <w:t>20.01.2019 г.</w:t>
            </w:r>
          </w:p>
        </w:tc>
        <w:tc>
          <w:tcPr>
            <w:tcW w:w="144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36022C" w:rsidRDefault="00D64E63" w:rsidP="0062330D">
            <w:pPr>
              <w:rPr>
                <w:sz w:val="20"/>
                <w:szCs w:val="20"/>
              </w:rPr>
            </w:pPr>
            <w:r w:rsidRPr="0036022C">
              <w:rPr>
                <w:sz w:val="20"/>
                <w:szCs w:val="20"/>
              </w:rPr>
              <w:t>10.02. 2019 г.</w:t>
            </w: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     МО «Унцукульский район» </w:t>
            </w:r>
          </w:p>
          <w:p w:rsidR="00D64E63" w:rsidRDefault="00D64E63" w:rsidP="0062330D">
            <w:pPr>
              <w:rPr>
                <w:szCs w:val="28"/>
              </w:rPr>
            </w:pPr>
            <w:r w:rsidRPr="000B0FC7">
              <w:rPr>
                <w:sz w:val="20"/>
                <w:szCs w:val="20"/>
              </w:rPr>
              <w:t>Рабочая группа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36022C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D64E63" w:rsidRPr="0036022C" w:rsidRDefault="00D64E63" w:rsidP="0062330D">
            <w:pPr>
              <w:rPr>
                <w:sz w:val="20"/>
                <w:szCs w:val="20"/>
              </w:rPr>
            </w:pPr>
            <w:r w:rsidRPr="0036022C">
              <w:rPr>
                <w:sz w:val="20"/>
                <w:szCs w:val="20"/>
              </w:rPr>
              <w:t xml:space="preserve">Анализ и выработка предложений по вовлечению выявленного неиспользуемого или неиспользуемого не по назначению недвижимого имущества в хозяйственный оборот </w:t>
            </w:r>
          </w:p>
        </w:tc>
        <w:tc>
          <w:tcPr>
            <w:tcW w:w="1769" w:type="dxa"/>
          </w:tcPr>
          <w:p w:rsidR="00D64E63" w:rsidRDefault="00D64E63" w:rsidP="0062330D">
            <w:pPr>
              <w:rPr>
                <w:szCs w:val="28"/>
              </w:rPr>
            </w:pPr>
          </w:p>
        </w:tc>
        <w:tc>
          <w:tcPr>
            <w:tcW w:w="1443" w:type="dxa"/>
          </w:tcPr>
          <w:p w:rsidR="00D64E63" w:rsidRDefault="00D64E63" w:rsidP="0062330D">
            <w:pPr>
              <w:rPr>
                <w:szCs w:val="28"/>
              </w:rPr>
            </w:pP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Cs w:val="28"/>
              </w:rPr>
            </w:pPr>
            <w:r w:rsidRPr="000B0FC7">
              <w:rPr>
                <w:sz w:val="20"/>
                <w:szCs w:val="20"/>
              </w:rPr>
              <w:t>Рабочая группа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36022C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D64E63" w:rsidRPr="00645CC0" w:rsidRDefault="00D64E63" w:rsidP="0062330D">
            <w:pPr>
              <w:rPr>
                <w:sz w:val="20"/>
                <w:szCs w:val="20"/>
              </w:rPr>
            </w:pPr>
            <w:r w:rsidRPr="00645CC0">
              <w:rPr>
                <w:sz w:val="20"/>
                <w:szCs w:val="20"/>
              </w:rPr>
              <w:t>Формирование или дополнение перечней государственного и муниципального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1769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645CC0" w:rsidRDefault="00D64E63" w:rsidP="0062330D">
            <w:pPr>
              <w:rPr>
                <w:sz w:val="20"/>
                <w:szCs w:val="20"/>
              </w:rPr>
            </w:pPr>
            <w:r w:rsidRPr="00645CC0">
              <w:rPr>
                <w:sz w:val="20"/>
                <w:szCs w:val="20"/>
              </w:rPr>
              <w:t>10.02.2019 г.</w:t>
            </w:r>
          </w:p>
        </w:tc>
        <w:tc>
          <w:tcPr>
            <w:tcW w:w="144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645CC0" w:rsidRDefault="00D64E63" w:rsidP="0062330D">
            <w:pPr>
              <w:rPr>
                <w:sz w:val="20"/>
                <w:szCs w:val="20"/>
              </w:rPr>
            </w:pPr>
            <w:r w:rsidRPr="00645CC0">
              <w:rPr>
                <w:sz w:val="20"/>
                <w:szCs w:val="20"/>
              </w:rPr>
              <w:t>10.03.2019 г.</w:t>
            </w: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Pr="00645CC0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     МО «Унцукульский район» 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645CC0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D64E63" w:rsidRPr="00645CC0" w:rsidRDefault="00D64E63" w:rsidP="0062330D">
            <w:pPr>
              <w:rPr>
                <w:sz w:val="20"/>
                <w:szCs w:val="20"/>
              </w:rPr>
            </w:pPr>
            <w:r w:rsidRPr="00645CC0">
              <w:rPr>
                <w:sz w:val="20"/>
                <w:szCs w:val="20"/>
              </w:rPr>
              <w:t>Наименование в АО «Корпорация «МСП» протоколов заседаний рабочей группы с результатами реализации мероприятий, указанных в подпунктах 2.4-2.8</w:t>
            </w:r>
          </w:p>
        </w:tc>
        <w:tc>
          <w:tcPr>
            <w:tcW w:w="1769" w:type="dxa"/>
          </w:tcPr>
          <w:p w:rsidR="00D64E63" w:rsidRDefault="00D64E63" w:rsidP="0062330D">
            <w:pPr>
              <w:rPr>
                <w:szCs w:val="28"/>
              </w:rPr>
            </w:pPr>
          </w:p>
        </w:tc>
        <w:tc>
          <w:tcPr>
            <w:tcW w:w="1443" w:type="dxa"/>
          </w:tcPr>
          <w:p w:rsidR="00D64E63" w:rsidRDefault="00D64E63" w:rsidP="0062330D">
            <w:pPr>
              <w:rPr>
                <w:szCs w:val="28"/>
              </w:rPr>
            </w:pP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Default="00D64E63" w:rsidP="0062330D">
            <w:pPr>
              <w:rPr>
                <w:szCs w:val="28"/>
              </w:rPr>
            </w:pPr>
            <w:r w:rsidRPr="000B0FC7">
              <w:rPr>
                <w:sz w:val="20"/>
                <w:szCs w:val="20"/>
              </w:rPr>
              <w:t>Рабочая группа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BE62E6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D64E63" w:rsidRPr="00C4316E" w:rsidRDefault="00D64E63" w:rsidP="0062330D">
            <w:pPr>
              <w:rPr>
                <w:sz w:val="20"/>
                <w:szCs w:val="20"/>
              </w:rPr>
            </w:pPr>
            <w:r w:rsidRPr="00C4316E">
              <w:rPr>
                <w:sz w:val="20"/>
                <w:szCs w:val="20"/>
              </w:rPr>
              <w:t xml:space="preserve">Опубликование средствах массовой информации, размещение на сайтах субъекта Российской Федерации, муниципальных образований информации об утвержденных перечнях государственного и муниципального имущества, об изменениях, внесенных в такие перечни </w:t>
            </w:r>
          </w:p>
        </w:tc>
        <w:tc>
          <w:tcPr>
            <w:tcW w:w="1769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C4316E" w:rsidRDefault="00D64E63" w:rsidP="0062330D">
            <w:pPr>
              <w:rPr>
                <w:sz w:val="20"/>
                <w:szCs w:val="20"/>
              </w:rPr>
            </w:pPr>
            <w:r w:rsidRPr="00C4316E">
              <w:rPr>
                <w:sz w:val="20"/>
                <w:szCs w:val="20"/>
              </w:rPr>
              <w:t>10.03.2019 г.</w:t>
            </w:r>
          </w:p>
        </w:tc>
        <w:tc>
          <w:tcPr>
            <w:tcW w:w="144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C4316E" w:rsidRDefault="00D64E63" w:rsidP="0062330D">
            <w:pPr>
              <w:rPr>
                <w:sz w:val="20"/>
                <w:szCs w:val="20"/>
              </w:rPr>
            </w:pPr>
            <w:r w:rsidRPr="00C4316E">
              <w:rPr>
                <w:sz w:val="20"/>
                <w:szCs w:val="20"/>
              </w:rPr>
              <w:t>20.03.2019 г.</w:t>
            </w: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Орган местного самоуправления      МО «Унцукульский район»</w:t>
            </w:r>
          </w:p>
        </w:tc>
      </w:tr>
      <w:tr w:rsidR="00D64E63" w:rsidTr="0062330D">
        <w:tc>
          <w:tcPr>
            <w:tcW w:w="534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C4316E" w:rsidRDefault="00D64E63" w:rsidP="0062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D64E63" w:rsidRPr="00C4316E" w:rsidRDefault="00D64E63" w:rsidP="0062330D">
            <w:pPr>
              <w:rPr>
                <w:sz w:val="20"/>
                <w:szCs w:val="20"/>
              </w:rPr>
            </w:pPr>
            <w:r w:rsidRPr="00C4316E">
              <w:rPr>
                <w:sz w:val="20"/>
                <w:szCs w:val="20"/>
              </w:rPr>
              <w:t xml:space="preserve">Внесение сведений об утвержденных  перечнях государственного и муниципального имущества, об изменениях, внесенных в такие перечни, в распределенную информационную систему государственной поддержки малого и среднего предпринимательства (РАИС) </w:t>
            </w:r>
          </w:p>
        </w:tc>
        <w:tc>
          <w:tcPr>
            <w:tcW w:w="1769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C4316E" w:rsidRDefault="00D64E63" w:rsidP="0062330D">
            <w:pPr>
              <w:rPr>
                <w:sz w:val="20"/>
                <w:szCs w:val="20"/>
              </w:rPr>
            </w:pPr>
            <w:r w:rsidRPr="00C4316E">
              <w:rPr>
                <w:sz w:val="20"/>
                <w:szCs w:val="20"/>
              </w:rPr>
              <w:t>20.03.2019 г.</w:t>
            </w:r>
          </w:p>
        </w:tc>
        <w:tc>
          <w:tcPr>
            <w:tcW w:w="1443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</w:p>
          <w:p w:rsidR="00D64E63" w:rsidRPr="00C4316E" w:rsidRDefault="00D64E63" w:rsidP="0062330D">
            <w:pPr>
              <w:rPr>
                <w:sz w:val="20"/>
                <w:szCs w:val="20"/>
              </w:rPr>
            </w:pPr>
            <w:r w:rsidRPr="00C4316E">
              <w:rPr>
                <w:sz w:val="20"/>
                <w:szCs w:val="20"/>
              </w:rPr>
              <w:t>30.03.2019 г.</w:t>
            </w:r>
          </w:p>
        </w:tc>
        <w:tc>
          <w:tcPr>
            <w:tcW w:w="4472" w:type="dxa"/>
          </w:tcPr>
          <w:p w:rsidR="00D64E63" w:rsidRDefault="00D64E63" w:rsidP="0062330D">
            <w:pPr>
              <w:rPr>
                <w:sz w:val="20"/>
                <w:szCs w:val="20"/>
              </w:rPr>
            </w:pPr>
            <w:r w:rsidRPr="008B62A9"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</w:rPr>
              <w:t>Республика Дагестан.</w:t>
            </w:r>
          </w:p>
          <w:p w:rsidR="00D64E63" w:rsidRDefault="00D64E63" w:rsidP="0062330D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Орган местного самоуправления      МО «Унцукульский район»</w:t>
            </w:r>
          </w:p>
        </w:tc>
      </w:tr>
    </w:tbl>
    <w:p w:rsidR="00D64E63" w:rsidRPr="00C27785" w:rsidRDefault="00D64E63" w:rsidP="00D64E63">
      <w:pPr>
        <w:rPr>
          <w:szCs w:val="28"/>
        </w:rPr>
      </w:pPr>
    </w:p>
    <w:p w:rsidR="00D64E63" w:rsidRDefault="00D64E63" w:rsidP="007F29F9">
      <w:pPr>
        <w:pStyle w:val="a5"/>
        <w:ind w:left="6372"/>
        <w:rPr>
          <w:sz w:val="20"/>
          <w:szCs w:val="20"/>
        </w:rPr>
        <w:sectPr w:rsidR="00D64E63" w:rsidSect="00D64E6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7F29F9" w:rsidRDefault="004F0F0B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F9" w:rsidRDefault="005F3FF9" w:rsidP="00F72713">
      <w:r>
        <w:separator/>
      </w:r>
    </w:p>
  </w:endnote>
  <w:endnote w:type="continuationSeparator" w:id="0">
    <w:p w:rsidR="005F3FF9" w:rsidRDefault="005F3FF9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F9" w:rsidRDefault="005F3FF9" w:rsidP="00F72713">
      <w:r>
        <w:separator/>
      </w:r>
    </w:p>
  </w:footnote>
  <w:footnote w:type="continuationSeparator" w:id="0">
    <w:p w:rsidR="005F3FF9" w:rsidRDefault="005F3FF9" w:rsidP="00F7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ECB047E"/>
    <w:multiLevelType w:val="multilevel"/>
    <w:tmpl w:val="1C7AF930"/>
    <w:lvl w:ilvl="0">
      <w:start w:val="2"/>
      <w:numFmt w:val="decimal"/>
      <w:lvlText w:val="3.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37D1EF0"/>
    <w:multiLevelType w:val="multilevel"/>
    <w:tmpl w:val="3116A2E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1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5.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%5.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8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2"/>
    <w:rsid w:val="00003A5C"/>
    <w:rsid w:val="00007954"/>
    <w:rsid w:val="00040B8D"/>
    <w:rsid w:val="0004659B"/>
    <w:rsid w:val="00057013"/>
    <w:rsid w:val="00084004"/>
    <w:rsid w:val="00095086"/>
    <w:rsid w:val="000D17CE"/>
    <w:rsid w:val="000D3104"/>
    <w:rsid w:val="00142E55"/>
    <w:rsid w:val="00167054"/>
    <w:rsid w:val="00182968"/>
    <w:rsid w:val="00220AAD"/>
    <w:rsid w:val="002604CF"/>
    <w:rsid w:val="00260D3E"/>
    <w:rsid w:val="00273BEA"/>
    <w:rsid w:val="002A2A5A"/>
    <w:rsid w:val="002C2486"/>
    <w:rsid w:val="002C5272"/>
    <w:rsid w:val="002E0A17"/>
    <w:rsid w:val="003236A6"/>
    <w:rsid w:val="00334E22"/>
    <w:rsid w:val="00347FA9"/>
    <w:rsid w:val="0035401C"/>
    <w:rsid w:val="003633C4"/>
    <w:rsid w:val="003B777A"/>
    <w:rsid w:val="003D671C"/>
    <w:rsid w:val="003E4003"/>
    <w:rsid w:val="00421A35"/>
    <w:rsid w:val="00435D5B"/>
    <w:rsid w:val="004660AD"/>
    <w:rsid w:val="004761B1"/>
    <w:rsid w:val="004A2332"/>
    <w:rsid w:val="004A33A6"/>
    <w:rsid w:val="004C2AC9"/>
    <w:rsid w:val="004D7377"/>
    <w:rsid w:val="004E0784"/>
    <w:rsid w:val="004F0F0B"/>
    <w:rsid w:val="00501439"/>
    <w:rsid w:val="005564F7"/>
    <w:rsid w:val="00572C32"/>
    <w:rsid w:val="00575637"/>
    <w:rsid w:val="00576EE6"/>
    <w:rsid w:val="00580E26"/>
    <w:rsid w:val="005813F8"/>
    <w:rsid w:val="00591AD3"/>
    <w:rsid w:val="005D1906"/>
    <w:rsid w:val="005F3FF9"/>
    <w:rsid w:val="00616C43"/>
    <w:rsid w:val="0062026C"/>
    <w:rsid w:val="00633CB6"/>
    <w:rsid w:val="00640468"/>
    <w:rsid w:val="0064529E"/>
    <w:rsid w:val="006524D8"/>
    <w:rsid w:val="0066762D"/>
    <w:rsid w:val="00691E76"/>
    <w:rsid w:val="006C6622"/>
    <w:rsid w:val="00702AD0"/>
    <w:rsid w:val="007241A6"/>
    <w:rsid w:val="00725CED"/>
    <w:rsid w:val="00751685"/>
    <w:rsid w:val="00764CED"/>
    <w:rsid w:val="00765E05"/>
    <w:rsid w:val="00777E59"/>
    <w:rsid w:val="00797E21"/>
    <w:rsid w:val="007A3D84"/>
    <w:rsid w:val="007B0849"/>
    <w:rsid w:val="007C21A2"/>
    <w:rsid w:val="007E34A0"/>
    <w:rsid w:val="007F29F9"/>
    <w:rsid w:val="007F7747"/>
    <w:rsid w:val="00800B38"/>
    <w:rsid w:val="008068D3"/>
    <w:rsid w:val="00810279"/>
    <w:rsid w:val="00860453"/>
    <w:rsid w:val="008711EC"/>
    <w:rsid w:val="008B195A"/>
    <w:rsid w:val="008C2F33"/>
    <w:rsid w:val="008D0048"/>
    <w:rsid w:val="008D1C48"/>
    <w:rsid w:val="008F1D2E"/>
    <w:rsid w:val="009003DB"/>
    <w:rsid w:val="0092473F"/>
    <w:rsid w:val="009431AA"/>
    <w:rsid w:val="009729F7"/>
    <w:rsid w:val="00984494"/>
    <w:rsid w:val="009C095E"/>
    <w:rsid w:val="00A20694"/>
    <w:rsid w:val="00A440E0"/>
    <w:rsid w:val="00A6246B"/>
    <w:rsid w:val="00A6324C"/>
    <w:rsid w:val="00A81377"/>
    <w:rsid w:val="00A97182"/>
    <w:rsid w:val="00AA3A59"/>
    <w:rsid w:val="00AB48CC"/>
    <w:rsid w:val="00AD1651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64294"/>
    <w:rsid w:val="00BD0018"/>
    <w:rsid w:val="00BF4594"/>
    <w:rsid w:val="00C03A01"/>
    <w:rsid w:val="00C11198"/>
    <w:rsid w:val="00C15EA6"/>
    <w:rsid w:val="00C4777F"/>
    <w:rsid w:val="00C52211"/>
    <w:rsid w:val="00CA7941"/>
    <w:rsid w:val="00CC47A5"/>
    <w:rsid w:val="00D37B48"/>
    <w:rsid w:val="00D64E63"/>
    <w:rsid w:val="00DB5E1A"/>
    <w:rsid w:val="00E022E2"/>
    <w:rsid w:val="00E030BC"/>
    <w:rsid w:val="00E403BB"/>
    <w:rsid w:val="00E63F6A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7792"/>
  <w15:docId w15:val="{A87DAB5F-7989-47A7-9226-47A5EA1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styleId="af0">
    <w:name w:val="Strong"/>
    <w:qFormat/>
    <w:rsid w:val="0066762D"/>
    <w:rPr>
      <w:b/>
      <w:bCs/>
    </w:rPr>
  </w:style>
  <w:style w:type="table" w:styleId="af1">
    <w:name w:val="Table Grid"/>
    <w:basedOn w:val="a1"/>
    <w:uiPriority w:val="59"/>
    <w:rsid w:val="00D6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Хайбулаев Хайрула</cp:lastModifiedBy>
  <cp:revision>3</cp:revision>
  <cp:lastPrinted>2018-09-19T10:47:00Z</cp:lastPrinted>
  <dcterms:created xsi:type="dcterms:W3CDTF">2019-04-08T12:36:00Z</dcterms:created>
  <dcterms:modified xsi:type="dcterms:W3CDTF">2019-04-08T12:38:00Z</dcterms:modified>
</cp:coreProperties>
</file>